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B5882" w14:textId="77777777" w:rsidR="00D33606" w:rsidRDefault="00000000">
      <w:pPr>
        <w:pStyle w:val="Encabezado"/>
        <w:tabs>
          <w:tab w:val="clear" w:pos="8504"/>
        </w:tabs>
        <w:ind w:left="284" w:firstLine="0"/>
        <w:rPr>
          <w:szCs w:val="24"/>
          <w:lang w:val="es-ES"/>
        </w:rPr>
      </w:pPr>
      <w:r>
        <w:rPr>
          <w:noProof/>
        </w:rPr>
        <w:drawing>
          <wp:inline distT="0" distB="0" distL="0" distR="0" wp14:anchorId="2B72C8BF" wp14:editId="6D8BFFCE">
            <wp:extent cx="1020445" cy="983615"/>
            <wp:effectExtent l="0" t="0" r="0" b="0"/>
            <wp:docPr id="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2"/>
                    <pic:cNvPicPr>
                      <a:picLocks noChangeAspect="1" noChangeArrowheads="1"/>
                    </pic:cNvPicPr>
                  </pic:nvPicPr>
                  <pic:blipFill>
                    <a:blip r:embed="rId6"/>
                    <a:stretch>
                      <a:fillRect/>
                    </a:stretch>
                  </pic:blipFill>
                  <pic:spPr bwMode="auto">
                    <a:xfrm>
                      <a:off x="0" y="0"/>
                      <a:ext cx="1020445" cy="983615"/>
                    </a:xfrm>
                    <a:prstGeom prst="rect">
                      <a:avLst/>
                    </a:prstGeom>
                  </pic:spPr>
                </pic:pic>
              </a:graphicData>
            </a:graphic>
          </wp:inline>
        </w:drawing>
      </w:r>
      <w:r>
        <w:rPr>
          <w:szCs w:val="24"/>
          <w:lang w:val="es-ES"/>
        </w:rPr>
        <w:tab/>
      </w:r>
      <w:r>
        <w:rPr>
          <w:szCs w:val="24"/>
          <w:lang w:val="es-ES"/>
        </w:rPr>
        <w:tab/>
      </w:r>
      <w:r>
        <w:rPr>
          <w:szCs w:val="24"/>
          <w:lang w:val="es-ES"/>
        </w:rPr>
        <w:tab/>
      </w:r>
      <w:r>
        <w:rPr>
          <w:szCs w:val="24"/>
        </w:rPr>
        <w:tab/>
      </w:r>
      <w:r>
        <w:rPr>
          <w:noProof/>
        </w:rPr>
        <w:drawing>
          <wp:inline distT="0" distB="0" distL="0" distR="0" wp14:anchorId="2EE1796C" wp14:editId="1AFBFA2E">
            <wp:extent cx="1513840" cy="956945"/>
            <wp:effectExtent l="0" t="0" r="0" b="0"/>
            <wp:docPr id="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1"/>
                    <pic:cNvPicPr>
                      <a:picLocks noChangeAspect="1" noChangeArrowheads="1"/>
                    </pic:cNvPicPr>
                  </pic:nvPicPr>
                  <pic:blipFill>
                    <a:blip r:embed="rId7"/>
                    <a:srcRect r="6171" b="9417"/>
                    <a:stretch>
                      <a:fillRect/>
                    </a:stretch>
                  </pic:blipFill>
                  <pic:spPr bwMode="auto">
                    <a:xfrm>
                      <a:off x="0" y="0"/>
                      <a:ext cx="1513840" cy="956945"/>
                    </a:xfrm>
                    <a:prstGeom prst="rect">
                      <a:avLst/>
                    </a:prstGeom>
                  </pic:spPr>
                </pic:pic>
              </a:graphicData>
            </a:graphic>
          </wp:inline>
        </w:drawing>
      </w:r>
    </w:p>
    <w:p w14:paraId="7C0F2BF2" w14:textId="77777777" w:rsidR="00D33606" w:rsidRDefault="00000000">
      <w:pPr>
        <w:pStyle w:val="Encabezado"/>
        <w:tabs>
          <w:tab w:val="clear" w:pos="8504"/>
        </w:tabs>
        <w:ind w:left="284" w:firstLine="0"/>
        <w:rPr>
          <w:szCs w:val="24"/>
          <w:lang w:val="es-ES"/>
        </w:rPr>
      </w:pPr>
      <w:r>
        <w:rPr>
          <w:noProof/>
        </w:rPr>
        <mc:AlternateContent>
          <mc:Choice Requires="wps">
            <w:drawing>
              <wp:anchor distT="0" distB="0" distL="114300" distR="114300" simplePos="0" relativeHeight="4" behindDoc="0" locked="0" layoutInCell="0" allowOverlap="1" wp14:anchorId="1CEB5445" wp14:editId="4FB9774C">
                <wp:simplePos x="0" y="0"/>
                <wp:positionH relativeFrom="column">
                  <wp:posOffset>-127635</wp:posOffset>
                </wp:positionH>
                <wp:positionV relativeFrom="paragraph">
                  <wp:posOffset>564515</wp:posOffset>
                </wp:positionV>
                <wp:extent cx="3315335" cy="1324610"/>
                <wp:effectExtent l="0" t="0" r="0" b="9525"/>
                <wp:wrapSquare wrapText="bothSides"/>
                <wp:docPr id="3" name="Text Box 2"/>
                <wp:cNvGraphicFramePr/>
                <a:graphic xmlns:a="http://schemas.openxmlformats.org/drawingml/2006/main">
                  <a:graphicData uri="http://schemas.microsoft.com/office/word/2010/wordprocessingShape">
                    <wps:wsp>
                      <wps:cNvSpPr/>
                      <wps:spPr>
                        <a:xfrm>
                          <a:off x="0" y="0"/>
                          <a:ext cx="3314880" cy="1324080"/>
                        </a:xfrm>
                        <a:prstGeom prst="rect">
                          <a:avLst/>
                        </a:prstGeom>
                        <a:noFill/>
                        <a:ln w="0">
                          <a:noFill/>
                        </a:ln>
                      </wps:spPr>
                      <wps:style>
                        <a:lnRef idx="0">
                          <a:scrgbClr r="0" g="0" b="0"/>
                        </a:lnRef>
                        <a:fillRef idx="0">
                          <a:scrgbClr r="0" g="0" b="0"/>
                        </a:fillRef>
                        <a:effectRef idx="0">
                          <a:scrgbClr r="0" g="0" b="0"/>
                        </a:effectRef>
                        <a:fontRef idx="minor"/>
                      </wps:style>
                      <wps:txbx>
                        <w:txbxContent>
                          <w:p w14:paraId="30864012" w14:textId="77777777" w:rsidR="00D33606" w:rsidRDefault="00D33606">
                            <w:pPr>
                              <w:pStyle w:val="Contenidodelmarco"/>
                              <w:jc w:val="center"/>
                              <w:rPr>
                                <w:rFonts w:ascii="Verdana" w:hAnsi="Verdana"/>
                                <w:b/>
                                <w:bCs/>
                                <w:sz w:val="18"/>
                                <w:szCs w:val="18"/>
                              </w:rPr>
                            </w:pPr>
                          </w:p>
                          <w:p w14:paraId="2954C1F7" w14:textId="77777777" w:rsidR="00D33606" w:rsidRDefault="00D33606">
                            <w:pPr>
                              <w:pStyle w:val="Contenidodelmarco"/>
                              <w:jc w:val="center"/>
                              <w:rPr>
                                <w:rFonts w:ascii="Verdana" w:hAnsi="Verdana"/>
                                <w:b/>
                                <w:bCs/>
                                <w:sz w:val="18"/>
                                <w:szCs w:val="18"/>
                              </w:rPr>
                            </w:pPr>
                          </w:p>
                          <w:p w14:paraId="33A1E8E3" w14:textId="77777777" w:rsidR="00D33606" w:rsidRDefault="00000000">
                            <w:pPr>
                              <w:pStyle w:val="Contenidodelmarco"/>
                              <w:jc w:val="center"/>
                              <w:rPr>
                                <w:rFonts w:ascii="Verdana" w:hAnsi="Verdana"/>
                                <w:b/>
                                <w:bCs/>
                                <w:sz w:val="18"/>
                                <w:szCs w:val="18"/>
                              </w:rPr>
                            </w:pPr>
                            <w:r>
                              <w:rPr>
                                <w:rFonts w:ascii="Verdana" w:hAnsi="Verdana"/>
                                <w:b/>
                                <w:bCs/>
                                <w:sz w:val="18"/>
                                <w:szCs w:val="18"/>
                              </w:rPr>
                              <w:t>LA MASONERÍA LATINA: DEL MEDITERRÁNEO AL MUNDO</w:t>
                            </w:r>
                          </w:p>
                          <w:p w14:paraId="6570233B" w14:textId="77777777" w:rsidR="00D33606" w:rsidRDefault="00000000">
                            <w:pPr>
                              <w:pStyle w:val="Contenidodelmarco"/>
                              <w:spacing w:before="120"/>
                              <w:jc w:val="center"/>
                              <w:rPr>
                                <w:rFonts w:ascii="Verdana" w:hAnsi="Verdana"/>
                                <w:b/>
                                <w:bCs/>
                                <w:sz w:val="18"/>
                                <w:szCs w:val="18"/>
                              </w:rPr>
                            </w:pPr>
                            <w:r>
                              <w:rPr>
                                <w:rFonts w:ascii="Verdana" w:hAnsi="Verdana"/>
                                <w:b/>
                                <w:bCs/>
                                <w:sz w:val="18"/>
                                <w:szCs w:val="18"/>
                              </w:rPr>
                              <w:t xml:space="preserve">XVII </w:t>
                            </w:r>
                            <w:proofErr w:type="spellStart"/>
                            <w:r>
                              <w:rPr>
                                <w:rFonts w:ascii="Verdana" w:hAnsi="Verdana"/>
                                <w:b/>
                                <w:bCs/>
                                <w:i/>
                                <w:sz w:val="18"/>
                                <w:szCs w:val="18"/>
                              </w:rPr>
                              <w:t>Symposium</w:t>
                            </w:r>
                            <w:proofErr w:type="spellEnd"/>
                            <w:r>
                              <w:rPr>
                                <w:rFonts w:ascii="Verdana" w:hAnsi="Verdana"/>
                                <w:b/>
                                <w:bCs/>
                                <w:sz w:val="18"/>
                                <w:szCs w:val="18"/>
                              </w:rPr>
                              <w:t xml:space="preserve"> Internacional de Historia de la Masonería Española</w:t>
                            </w:r>
                          </w:p>
                          <w:p w14:paraId="1A047550" w14:textId="77777777" w:rsidR="00D33606" w:rsidRDefault="00000000">
                            <w:pPr>
                              <w:pStyle w:val="Contenidodelmarco"/>
                              <w:spacing w:before="120"/>
                              <w:rPr>
                                <w:rFonts w:ascii="Verdana" w:hAnsi="Verdana"/>
                                <w:sz w:val="18"/>
                                <w:szCs w:val="18"/>
                              </w:rPr>
                            </w:pPr>
                            <w:r>
                              <w:rPr>
                                <w:rFonts w:ascii="Verdana" w:hAnsi="Verdana"/>
                                <w:b/>
                                <w:bCs/>
                                <w:sz w:val="18"/>
                                <w:szCs w:val="18"/>
                              </w:rPr>
                              <w:t>CAGLIARI (Cerdeña), 23 al 26 septiembre 2026</w:t>
                            </w:r>
                          </w:p>
                        </w:txbxContent>
                      </wps:txbx>
                      <wps:bodyPr>
                        <a:noAutofit/>
                      </wps:bodyPr>
                    </wps:wsp>
                  </a:graphicData>
                </a:graphic>
              </wp:anchor>
            </w:drawing>
          </mc:Choice>
          <mc:Fallback>
            <w:pict>
              <v:rect w14:anchorId="1CEB5445" id="Text Box 2" o:spid="_x0000_s1026" style="position:absolute;left:0;text-align:left;margin-left:-10.05pt;margin-top:44.45pt;width:261.05pt;height:104.3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" o:allowincell="f" filled="f" stroked="f" strokeweight="0">
                <v:textbox>
                  <w:txbxContent>
                    <w:p w14:paraId="30864012" w14:textId="77777777" w:rsidR="00D33606" w:rsidRDefault="00D33606">
                      <w:pPr>
                        <w:pStyle w:val="Contenidodelmarco"/>
                        <w:jc w:val="center"/>
                        <w:rPr>
                          <w:rFonts w:ascii="Verdana" w:hAnsi="Verdana"/>
                          <w:b/>
                          <w:bCs/>
                          <w:sz w:val="18"/>
                          <w:szCs w:val="18"/>
                        </w:rPr>
                      </w:pPr>
                    </w:p>
                    <w:p w14:paraId="2954C1F7" w14:textId="77777777" w:rsidR="00D33606" w:rsidRDefault="00D33606">
                      <w:pPr>
                        <w:pStyle w:val="Contenidodelmarco"/>
                        <w:jc w:val="center"/>
                        <w:rPr>
                          <w:rFonts w:ascii="Verdana" w:hAnsi="Verdana"/>
                          <w:b/>
                          <w:bCs/>
                          <w:sz w:val="18"/>
                          <w:szCs w:val="18"/>
                        </w:rPr>
                      </w:pPr>
                    </w:p>
                    <w:p w14:paraId="33A1E8E3" w14:textId="77777777" w:rsidR="00D33606" w:rsidRDefault="00000000">
                      <w:pPr>
                        <w:pStyle w:val="Contenidodelmarco"/>
                        <w:jc w:val="center"/>
                        <w:rPr>
                          <w:rFonts w:ascii="Verdana" w:hAnsi="Verdana"/>
                          <w:b/>
                          <w:bCs/>
                          <w:sz w:val="18"/>
                          <w:szCs w:val="18"/>
                        </w:rPr>
                      </w:pPr>
                      <w:r>
                        <w:rPr>
                          <w:rFonts w:ascii="Verdana" w:hAnsi="Verdana"/>
                          <w:b/>
                          <w:bCs/>
                          <w:sz w:val="18"/>
                          <w:szCs w:val="18"/>
                        </w:rPr>
                        <w:t>LA MASONERÍA LATINA: DEL MEDITERRÁNEO AL MUNDO</w:t>
                      </w:r>
                    </w:p>
                    <w:p w14:paraId="6570233B" w14:textId="77777777" w:rsidR="00D33606" w:rsidRDefault="00000000">
                      <w:pPr>
                        <w:pStyle w:val="Contenidodelmarco"/>
                        <w:spacing w:before="120"/>
                        <w:jc w:val="center"/>
                        <w:rPr>
                          <w:rFonts w:ascii="Verdana" w:hAnsi="Verdana"/>
                          <w:b/>
                          <w:bCs/>
                          <w:sz w:val="18"/>
                          <w:szCs w:val="18"/>
                        </w:rPr>
                      </w:pPr>
                      <w:r>
                        <w:rPr>
                          <w:rFonts w:ascii="Verdana" w:hAnsi="Verdana"/>
                          <w:b/>
                          <w:bCs/>
                          <w:sz w:val="18"/>
                          <w:szCs w:val="18"/>
                        </w:rPr>
                        <w:t xml:space="preserve">XVII </w:t>
                      </w:r>
                      <w:proofErr w:type="spellStart"/>
                      <w:r>
                        <w:rPr>
                          <w:rFonts w:ascii="Verdana" w:hAnsi="Verdana"/>
                          <w:b/>
                          <w:bCs/>
                          <w:i/>
                          <w:sz w:val="18"/>
                          <w:szCs w:val="18"/>
                        </w:rPr>
                        <w:t>Symposium</w:t>
                      </w:r>
                      <w:proofErr w:type="spellEnd"/>
                      <w:r>
                        <w:rPr>
                          <w:rFonts w:ascii="Verdana" w:hAnsi="Verdana"/>
                          <w:b/>
                          <w:bCs/>
                          <w:sz w:val="18"/>
                          <w:szCs w:val="18"/>
                        </w:rPr>
                        <w:t xml:space="preserve"> Internacional de Historia de la Masonería Española</w:t>
                      </w:r>
                    </w:p>
                    <w:p w14:paraId="1A047550" w14:textId="77777777" w:rsidR="00D33606" w:rsidRDefault="00000000">
                      <w:pPr>
                        <w:pStyle w:val="Contenidodelmarco"/>
                        <w:spacing w:before="120"/>
                        <w:rPr>
                          <w:rFonts w:ascii="Verdana" w:hAnsi="Verdana"/>
                          <w:sz w:val="18"/>
                          <w:szCs w:val="18"/>
                        </w:rPr>
                      </w:pPr>
                      <w:r>
                        <w:rPr>
                          <w:rFonts w:ascii="Verdana" w:hAnsi="Verdana"/>
                          <w:b/>
                          <w:bCs/>
                          <w:sz w:val="18"/>
                          <w:szCs w:val="18"/>
                        </w:rPr>
                        <w:t>CAGLIARI (Cerdeña), 23 al 26 septiembre 2026</w:t>
                      </w:r>
                    </w:p>
                  </w:txbxContent>
                </v:textbox>
                <w10:wrap type="square"/>
              </v:rect>
            </w:pict>
          </mc:Fallback>
        </mc:AlternateContent>
      </w:r>
      <w:r>
        <w:rPr>
          <w:noProof/>
        </w:rPr>
        <mc:AlternateContent>
          <mc:Choice Requires="wps">
            <w:drawing>
              <wp:anchor distT="0" distB="0" distL="114300" distR="114300" simplePos="0" relativeHeight="5" behindDoc="0" locked="0" layoutInCell="0" allowOverlap="1" wp14:anchorId="7EECF7D3" wp14:editId="19228E7B">
                <wp:simplePos x="0" y="0"/>
                <wp:positionH relativeFrom="margin">
                  <wp:align>right</wp:align>
                </wp:positionH>
                <wp:positionV relativeFrom="paragraph">
                  <wp:posOffset>212725</wp:posOffset>
                </wp:positionV>
                <wp:extent cx="2134235" cy="648335"/>
                <wp:effectExtent l="0" t="0" r="0" b="0"/>
                <wp:wrapSquare wrapText="bothSides"/>
                <wp:docPr id="5" name="Text Box 3"/>
                <wp:cNvGraphicFramePr/>
                <a:graphic xmlns:a="http://schemas.openxmlformats.org/drawingml/2006/main">
                  <a:graphicData uri="http://schemas.microsoft.com/office/word/2010/wordprocessingShape">
                    <wps:wsp>
                      <wps:cNvSpPr/>
                      <wps:spPr>
                        <a:xfrm flipH="1">
                          <a:off x="0" y="0"/>
                          <a:ext cx="2133720" cy="647640"/>
                        </a:xfrm>
                        <a:prstGeom prst="rect">
                          <a:avLst/>
                        </a:prstGeom>
                        <a:noFill/>
                        <a:ln w="0">
                          <a:noFill/>
                        </a:ln>
                      </wps:spPr>
                      <wps:style>
                        <a:lnRef idx="0">
                          <a:scrgbClr r="0" g="0" b="0"/>
                        </a:lnRef>
                        <a:fillRef idx="0">
                          <a:scrgbClr r="0" g="0" b="0"/>
                        </a:fillRef>
                        <a:effectRef idx="0">
                          <a:scrgbClr r="0" g="0" b="0"/>
                        </a:effectRef>
                        <a:fontRef idx="minor"/>
                      </wps:style>
                      <wps:txbx>
                        <w:txbxContent>
                          <w:p w14:paraId="225C12D0" w14:textId="77777777" w:rsidR="00D33606" w:rsidRDefault="00000000">
                            <w:pPr>
                              <w:pStyle w:val="Contenidodelmarco"/>
                              <w:jc w:val="center"/>
                              <w:rPr>
                                <w:rFonts w:ascii="Verdana" w:hAnsi="Verdana"/>
                                <w:sz w:val="18"/>
                                <w:szCs w:val="18"/>
                              </w:rPr>
                            </w:pPr>
                            <w:r>
                              <w:rPr>
                                <w:rFonts w:ascii="Verdana" w:hAnsi="Verdana"/>
                                <w:sz w:val="18"/>
                                <w:szCs w:val="18"/>
                              </w:rPr>
                              <w:t>ORGANIZADO por:</w:t>
                            </w:r>
                          </w:p>
                          <w:p w14:paraId="414A7840" w14:textId="77777777" w:rsidR="00D33606" w:rsidRDefault="00000000">
                            <w:pPr>
                              <w:pStyle w:val="Contenidodelmarco"/>
                              <w:spacing w:before="120"/>
                              <w:jc w:val="center"/>
                              <w:rPr>
                                <w:rFonts w:ascii="Verdana" w:hAnsi="Verdana"/>
                                <w:b/>
                                <w:bCs/>
                                <w:sz w:val="18"/>
                                <w:szCs w:val="18"/>
                              </w:rPr>
                            </w:pPr>
                            <w:r>
                              <w:rPr>
                                <w:rFonts w:ascii="Verdana" w:hAnsi="Verdana"/>
                                <w:b/>
                                <w:bCs/>
                                <w:sz w:val="18"/>
                                <w:szCs w:val="18"/>
                              </w:rPr>
                              <w:t>Centro de Estudios Históricos de la Masonería Española</w:t>
                            </w:r>
                          </w:p>
                        </w:txbxContent>
                      </wps:txbx>
                      <wps:bodyPr>
                        <a:noAutofit/>
                      </wps:bodyPr>
                    </wps:wsp>
                  </a:graphicData>
                </a:graphic>
              </wp:anchor>
            </w:drawing>
          </mc:Choice>
          <mc:Fallback>
            <w:pict>
              <v:rect w14:anchorId="7EECF7D3" id="Text Box 3" o:spid="_x0000_s1027" style="position:absolute;left:0;text-align:left;margin-left:116.85pt;margin-top:16.75pt;width:168.05pt;height:51.05pt;flip:x;z-index:5;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" o:allowincell="f" filled="f" stroked="f" strokeweight="0">
                <v:textbox>
                  <w:txbxContent>
                    <w:p w14:paraId="225C12D0" w14:textId="77777777" w:rsidR="00D33606" w:rsidRDefault="00000000">
                      <w:pPr>
                        <w:pStyle w:val="Contenidodelmarco"/>
                        <w:jc w:val="center"/>
                        <w:rPr>
                          <w:rFonts w:ascii="Verdana" w:hAnsi="Verdana"/>
                          <w:sz w:val="18"/>
                          <w:szCs w:val="18"/>
                        </w:rPr>
                      </w:pPr>
                      <w:r>
                        <w:rPr>
                          <w:rFonts w:ascii="Verdana" w:hAnsi="Verdana"/>
                          <w:sz w:val="18"/>
                          <w:szCs w:val="18"/>
                        </w:rPr>
                        <w:t>ORGANIZADO por:</w:t>
                      </w:r>
                    </w:p>
                    <w:p w14:paraId="414A7840" w14:textId="77777777" w:rsidR="00D33606" w:rsidRDefault="00000000">
                      <w:pPr>
                        <w:pStyle w:val="Contenidodelmarco"/>
                        <w:spacing w:before="120"/>
                        <w:jc w:val="center"/>
                        <w:rPr>
                          <w:rFonts w:ascii="Verdana" w:hAnsi="Verdana"/>
                          <w:b/>
                          <w:bCs/>
                          <w:sz w:val="18"/>
                          <w:szCs w:val="18"/>
                        </w:rPr>
                      </w:pPr>
                      <w:r>
                        <w:rPr>
                          <w:rFonts w:ascii="Verdana" w:hAnsi="Verdana"/>
                          <w:b/>
                          <w:bCs/>
                          <w:sz w:val="18"/>
                          <w:szCs w:val="18"/>
                        </w:rPr>
                        <w:t>Centro de Estudios Históricos de la Masonería Española</w:t>
                      </w:r>
                    </w:p>
                  </w:txbxContent>
                </v:textbox>
                <w10:wrap type="square" anchorx="margin"/>
              </v:rect>
            </w:pict>
          </mc:Fallback>
        </mc:AlternateContent>
      </w:r>
      <w:r>
        <w:rPr>
          <w:szCs w:val="24"/>
          <w:lang w:val="es-ES"/>
        </w:rPr>
        <w:tab/>
      </w:r>
    </w:p>
    <w:p w14:paraId="6D15E700" w14:textId="77777777" w:rsidR="00D33606" w:rsidRDefault="00D33606">
      <w:pPr>
        <w:pStyle w:val="Ttulo1"/>
        <w:rPr>
          <w:rFonts w:ascii="Times New Roman" w:hAnsi="Times New Roman" w:cs="Times New Roman"/>
          <w:sz w:val="24"/>
          <w:szCs w:val="24"/>
        </w:rPr>
      </w:pPr>
    </w:p>
    <w:p w14:paraId="7C4BE4E8" w14:textId="77777777" w:rsidR="00D33606" w:rsidRDefault="00D33606">
      <w:pPr>
        <w:jc w:val="right"/>
        <w:rPr>
          <w:szCs w:val="24"/>
        </w:rPr>
      </w:pPr>
    </w:p>
    <w:p w14:paraId="06998681" w14:textId="77777777" w:rsidR="00D33606" w:rsidRDefault="00000000">
      <w:pPr>
        <w:jc w:val="right"/>
        <w:rPr>
          <w:szCs w:val="24"/>
        </w:rPr>
      </w:pPr>
      <w:r>
        <w:rPr>
          <w:szCs w:val="24"/>
        </w:rPr>
        <w:t>Marzo 2026</w:t>
      </w:r>
    </w:p>
    <w:p w14:paraId="4AC9BDD5" w14:textId="77777777" w:rsidR="00D33606" w:rsidRDefault="00000000">
      <w:pPr>
        <w:jc w:val="right"/>
        <w:rPr>
          <w:szCs w:val="24"/>
        </w:rPr>
      </w:pPr>
      <w:r>
        <w:rPr>
          <w:szCs w:val="24"/>
        </w:rPr>
        <w:t>2ª Circular</w:t>
      </w:r>
    </w:p>
    <w:p w14:paraId="38846C58" w14:textId="77777777" w:rsidR="00D33606" w:rsidRDefault="00D33606">
      <w:pPr>
        <w:jc w:val="right"/>
        <w:rPr>
          <w:szCs w:val="24"/>
        </w:rPr>
      </w:pPr>
    </w:p>
    <w:p w14:paraId="4B3D4F40" w14:textId="77777777" w:rsidR="00D33606" w:rsidRDefault="00000000">
      <w:pPr>
        <w:spacing w:after="120"/>
        <w:ind w:firstLine="425"/>
        <w:jc w:val="both"/>
        <w:rPr>
          <w:szCs w:val="24"/>
        </w:rPr>
      </w:pPr>
      <w:r>
        <w:rPr>
          <w:szCs w:val="24"/>
        </w:rPr>
        <w:t xml:space="preserve">Como ya anunciamos en nuestra primera circular (octubre de 2025) en el mes de septiembre tendrá lugar en Cagliari el XVII </w:t>
      </w:r>
      <w:proofErr w:type="spellStart"/>
      <w:r>
        <w:rPr>
          <w:szCs w:val="24"/>
        </w:rPr>
        <w:t>Symposium</w:t>
      </w:r>
      <w:proofErr w:type="spellEnd"/>
      <w:r>
        <w:rPr>
          <w:szCs w:val="24"/>
        </w:rPr>
        <w:t xml:space="preserve"> Internacional de la Historia de la Masonería Española, organizado por el CEHME, y con el patrocinio de la </w:t>
      </w:r>
      <w:proofErr w:type="spellStart"/>
      <w:r>
        <w:rPr>
          <w:szCs w:val="24"/>
        </w:rPr>
        <w:t>Univesità</w:t>
      </w:r>
      <w:proofErr w:type="spellEnd"/>
      <w:r>
        <w:rPr>
          <w:szCs w:val="24"/>
        </w:rPr>
        <w:t xml:space="preserve"> </w:t>
      </w:r>
      <w:proofErr w:type="spellStart"/>
      <w:r>
        <w:rPr>
          <w:szCs w:val="24"/>
        </w:rPr>
        <w:t>degli</w:t>
      </w:r>
      <w:proofErr w:type="spellEnd"/>
      <w:r>
        <w:rPr>
          <w:szCs w:val="24"/>
        </w:rPr>
        <w:t xml:space="preserve"> </w:t>
      </w:r>
      <w:proofErr w:type="spellStart"/>
      <w:r>
        <w:rPr>
          <w:szCs w:val="24"/>
        </w:rPr>
        <w:t>studio</w:t>
      </w:r>
      <w:proofErr w:type="spellEnd"/>
      <w:r>
        <w:rPr>
          <w:szCs w:val="24"/>
        </w:rPr>
        <w:t xml:space="preserve"> di Cagliari y el Centro </w:t>
      </w:r>
      <w:proofErr w:type="spellStart"/>
      <w:r>
        <w:rPr>
          <w:szCs w:val="24"/>
        </w:rPr>
        <w:t>richerche</w:t>
      </w:r>
      <w:proofErr w:type="spellEnd"/>
      <w:r>
        <w:rPr>
          <w:szCs w:val="24"/>
        </w:rPr>
        <w:t xml:space="preserve"> </w:t>
      </w:r>
      <w:proofErr w:type="spellStart"/>
      <w:r>
        <w:rPr>
          <w:szCs w:val="24"/>
        </w:rPr>
        <w:t>storiche</w:t>
      </w:r>
      <w:proofErr w:type="spellEnd"/>
      <w:r>
        <w:rPr>
          <w:szCs w:val="24"/>
        </w:rPr>
        <w:t xml:space="preserve"> </w:t>
      </w:r>
      <w:proofErr w:type="spellStart"/>
      <w:r>
        <w:rPr>
          <w:szCs w:val="24"/>
        </w:rPr>
        <w:t>sulla</w:t>
      </w:r>
      <w:proofErr w:type="spellEnd"/>
      <w:r>
        <w:rPr>
          <w:szCs w:val="24"/>
        </w:rPr>
        <w:t xml:space="preserve"> </w:t>
      </w:r>
      <w:proofErr w:type="spellStart"/>
      <w:r>
        <w:rPr>
          <w:szCs w:val="24"/>
        </w:rPr>
        <w:t>liberamuratoria</w:t>
      </w:r>
      <w:proofErr w:type="spellEnd"/>
      <w:r>
        <w:rPr>
          <w:szCs w:val="24"/>
        </w:rPr>
        <w:t xml:space="preserve"> de Torino.</w:t>
      </w:r>
    </w:p>
    <w:p w14:paraId="0A161794" w14:textId="77777777" w:rsidR="00D33606" w:rsidRDefault="00000000">
      <w:pPr>
        <w:spacing w:after="120"/>
        <w:ind w:firstLine="425"/>
        <w:jc w:val="both"/>
        <w:rPr>
          <w:szCs w:val="24"/>
        </w:rPr>
      </w:pPr>
      <w:r>
        <w:rPr>
          <w:szCs w:val="24"/>
        </w:rPr>
        <w:t xml:space="preserve">Al día de la fecha se han inscrito los que más abajo se relacionan, si bien son más los que verbalmente han comunicado su intención de asistir. </w:t>
      </w:r>
      <w:r>
        <w:rPr>
          <w:b/>
          <w:bCs/>
          <w:szCs w:val="24"/>
        </w:rPr>
        <w:t>Desde la organización se nos pide que no se demore mucho más la inscripción y el pago por cuanto es necesario conocer el número de asistentes para preparar tanto el material como los espacios</w:t>
      </w:r>
      <w:r>
        <w:rPr>
          <w:szCs w:val="24"/>
        </w:rPr>
        <w:t>.</w:t>
      </w:r>
    </w:p>
    <w:p w14:paraId="0C934DA1" w14:textId="10099365" w:rsidR="00D33606" w:rsidRDefault="00000000">
      <w:pPr>
        <w:spacing w:after="120"/>
        <w:ind w:firstLine="425"/>
        <w:jc w:val="both"/>
        <w:rPr>
          <w:szCs w:val="24"/>
        </w:rPr>
      </w:pPr>
      <w:r>
        <w:rPr>
          <w:b/>
          <w:bCs/>
          <w:szCs w:val="24"/>
        </w:rPr>
        <w:t>Especialmente la organización está preocupada por el tema de los</w:t>
      </w:r>
      <w:r w:rsidR="00236875">
        <w:rPr>
          <w:b/>
          <w:bCs/>
          <w:szCs w:val="24"/>
        </w:rPr>
        <w:t xml:space="preserve"> que</w:t>
      </w:r>
      <w:r>
        <w:rPr>
          <w:b/>
          <w:bCs/>
          <w:szCs w:val="24"/>
        </w:rPr>
        <w:t xml:space="preserve"> quieran alojarse en los hoteles recomendados, cercanos al lugar de celebración, que hacen un precio especial. Ha de tenerse en cuenta que Cagliari es un destino turístico muy popular y puede resultar difícil encontrar alojamiento, incluso en septiembre.</w:t>
      </w:r>
      <w:r>
        <w:rPr>
          <w:szCs w:val="24"/>
        </w:rPr>
        <w:t xml:space="preserve"> Por ello invitamos a quienes aún no lo hayan hecho a enviar un correo electrónico a </w:t>
      </w:r>
      <w:hyperlink r:id="rId8">
        <w:r>
          <w:rPr>
            <w:rStyle w:val="EnlacedeInternet"/>
            <w:szCs w:val="24"/>
          </w:rPr>
          <w:t>symposiumcagliari@gmail.com</w:t>
        </w:r>
      </w:hyperlink>
      <w:r>
        <w:rPr>
          <w:szCs w:val="24"/>
        </w:rPr>
        <w:t xml:space="preserve"> para confirmar su asistencia a Cagliari y reservar alojamiento. </w:t>
      </w:r>
    </w:p>
    <w:p w14:paraId="0A15CA32" w14:textId="77777777" w:rsidR="00D33606" w:rsidRDefault="00000000">
      <w:pPr>
        <w:spacing w:after="120"/>
        <w:ind w:firstLine="425"/>
        <w:jc w:val="both"/>
        <w:rPr>
          <w:szCs w:val="24"/>
        </w:rPr>
      </w:pPr>
      <w:r>
        <w:rPr>
          <w:szCs w:val="24"/>
        </w:rPr>
        <w:t xml:space="preserve">Por último, tras la relación de quienes ya se han inscrito, reproducimos nuevamente la primera circular donde se detallaron en su día todos los aspectos relativos al XVII </w:t>
      </w:r>
      <w:proofErr w:type="spellStart"/>
      <w:r>
        <w:rPr>
          <w:szCs w:val="24"/>
        </w:rPr>
        <w:t>Simposium</w:t>
      </w:r>
      <w:proofErr w:type="spellEnd"/>
      <w:r>
        <w:rPr>
          <w:szCs w:val="24"/>
        </w:rPr>
        <w:t>.</w:t>
      </w:r>
    </w:p>
    <w:p w14:paraId="00FA9631" w14:textId="77777777" w:rsidR="00D33606" w:rsidRDefault="00D33606">
      <w:pPr>
        <w:spacing w:after="120"/>
        <w:ind w:firstLine="425"/>
        <w:jc w:val="both"/>
        <w:rPr>
          <w:szCs w:val="24"/>
        </w:rPr>
      </w:pPr>
    </w:p>
    <w:p w14:paraId="286087DB" w14:textId="77777777" w:rsidR="00D33606" w:rsidRDefault="00D33606">
      <w:pPr>
        <w:jc w:val="right"/>
        <w:rPr>
          <w:szCs w:val="24"/>
        </w:rPr>
      </w:pPr>
    </w:p>
    <w:p w14:paraId="1A489CED" w14:textId="77777777" w:rsidR="00D33606" w:rsidRDefault="00000000">
      <w:pPr>
        <w:jc w:val="center"/>
        <w:rPr>
          <w:b/>
          <w:bCs/>
          <w:szCs w:val="24"/>
        </w:rPr>
      </w:pPr>
      <w:r>
        <w:rPr>
          <w:b/>
          <w:bCs/>
          <w:szCs w:val="24"/>
        </w:rPr>
        <w:t>INSCRIPCIONES REALIZADAS HASTA LA FECHA</w:t>
      </w:r>
    </w:p>
    <w:p w14:paraId="6EB8F032" w14:textId="77777777" w:rsidR="00D33606" w:rsidRDefault="00D33606">
      <w:pPr>
        <w:jc w:val="both"/>
        <w:rPr>
          <w:szCs w:val="24"/>
        </w:rPr>
      </w:pPr>
    </w:p>
    <w:tbl>
      <w:tblPr>
        <w:tblW w:w="17449" w:type="dxa"/>
        <w:tblInd w:w="-639" w:type="dxa"/>
        <w:tblLayout w:type="fixed"/>
        <w:tblCellMar>
          <w:left w:w="70" w:type="dxa"/>
          <w:right w:w="70" w:type="dxa"/>
        </w:tblCellMar>
        <w:tblLook w:val="04A0" w:firstRow="1" w:lastRow="0" w:firstColumn="1" w:lastColumn="0" w:noHBand="0" w:noVBand="1"/>
      </w:tblPr>
      <w:tblGrid>
        <w:gridCol w:w="3050"/>
        <w:gridCol w:w="962"/>
        <w:gridCol w:w="961"/>
        <w:gridCol w:w="960"/>
        <w:gridCol w:w="959"/>
        <w:gridCol w:w="960"/>
        <w:gridCol w:w="960"/>
        <w:gridCol w:w="961"/>
        <w:gridCol w:w="960"/>
        <w:gridCol w:w="960"/>
        <w:gridCol w:w="959"/>
        <w:gridCol w:w="960"/>
        <w:gridCol w:w="960"/>
        <w:gridCol w:w="961"/>
        <w:gridCol w:w="960"/>
        <w:gridCol w:w="956"/>
      </w:tblGrid>
      <w:tr w:rsidR="00D33606" w14:paraId="756BB6CD" w14:textId="77777777">
        <w:trPr>
          <w:trHeight w:val="290"/>
        </w:trPr>
        <w:tc>
          <w:tcPr>
            <w:tcW w:w="3048" w:type="dxa"/>
            <w:vAlign w:val="center"/>
          </w:tcPr>
          <w:p w14:paraId="47E3AA48" w14:textId="0C611887" w:rsidR="00D33606" w:rsidRPr="00236875" w:rsidRDefault="00236875">
            <w:pPr>
              <w:widowControl w:val="0"/>
              <w:ind w:right="288"/>
              <w:rPr>
                <w:rFonts w:ascii="Arial" w:hAnsi="Arial" w:cs="Arial"/>
                <w:b/>
                <w:bCs/>
                <w:color w:val="1F1F1F"/>
                <w:sz w:val="20"/>
              </w:rPr>
            </w:pPr>
            <w:r>
              <w:rPr>
                <w:rFonts w:ascii="Arial" w:hAnsi="Arial" w:cs="Arial"/>
                <w:b/>
                <w:bCs/>
                <w:color w:val="1F1F1F"/>
                <w:sz w:val="20"/>
              </w:rPr>
              <w:t xml:space="preserve">Cornelie </w:t>
            </w:r>
            <w:r w:rsidR="00000000" w:rsidRPr="00236875">
              <w:rPr>
                <w:rFonts w:ascii="Arial" w:hAnsi="Arial" w:cs="Arial"/>
                <w:b/>
                <w:bCs/>
                <w:color w:val="1F1F1F"/>
                <w:sz w:val="20"/>
              </w:rPr>
              <w:t>Mathys</w:t>
            </w:r>
            <w:r>
              <w:rPr>
                <w:rFonts w:ascii="Arial" w:hAnsi="Arial" w:cs="Arial"/>
                <w:b/>
                <w:bCs/>
                <w:color w:val="1F1F1F"/>
                <w:sz w:val="20"/>
              </w:rPr>
              <w:t xml:space="preserve"> </w:t>
            </w:r>
          </w:p>
        </w:tc>
        <w:tc>
          <w:tcPr>
            <w:tcW w:w="5760" w:type="dxa"/>
            <w:gridSpan w:val="6"/>
            <w:vAlign w:val="bottom"/>
          </w:tcPr>
          <w:p w14:paraId="040874FC"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Pratiche</w:t>
            </w:r>
            <w:proofErr w:type="spellEnd"/>
            <w:r>
              <w:rPr>
                <w:rFonts w:ascii="Calibri" w:hAnsi="Calibri" w:cs="Calibri"/>
                <w:i/>
                <w:iCs/>
                <w:color w:val="000000"/>
                <w:sz w:val="20"/>
              </w:rPr>
              <w:t xml:space="preserve"> </w:t>
            </w:r>
            <w:proofErr w:type="spellStart"/>
            <w:r>
              <w:rPr>
                <w:rFonts w:ascii="Calibri" w:hAnsi="Calibri" w:cs="Calibri"/>
                <w:i/>
                <w:iCs/>
                <w:color w:val="000000"/>
                <w:sz w:val="20"/>
              </w:rPr>
              <w:t>tipografiche</w:t>
            </w:r>
            <w:proofErr w:type="spellEnd"/>
            <w:r>
              <w:rPr>
                <w:rFonts w:ascii="Calibri" w:hAnsi="Calibri" w:cs="Calibri"/>
                <w:i/>
                <w:iCs/>
                <w:color w:val="000000"/>
                <w:sz w:val="20"/>
              </w:rPr>
              <w:t xml:space="preserve"> del Grande Oriente </w:t>
            </w:r>
            <w:proofErr w:type="spellStart"/>
            <w:r>
              <w:rPr>
                <w:rFonts w:ascii="Calibri" w:hAnsi="Calibri" w:cs="Calibri"/>
                <w:i/>
                <w:iCs/>
                <w:color w:val="000000"/>
                <w:sz w:val="20"/>
              </w:rPr>
              <w:t>d’Italia</w:t>
            </w:r>
            <w:proofErr w:type="spellEnd"/>
            <w:r>
              <w:rPr>
                <w:rFonts w:ascii="Calibri" w:hAnsi="Calibri" w:cs="Calibri"/>
                <w:i/>
                <w:iCs/>
                <w:color w:val="000000"/>
                <w:sz w:val="20"/>
              </w:rPr>
              <w:t xml:space="preserve"> (1867-1914)</w:t>
            </w:r>
          </w:p>
        </w:tc>
        <w:tc>
          <w:tcPr>
            <w:tcW w:w="961" w:type="dxa"/>
            <w:vAlign w:val="bottom"/>
          </w:tcPr>
          <w:p w14:paraId="537C9F71" w14:textId="77777777" w:rsidR="00D33606" w:rsidRDefault="00D33606">
            <w:pPr>
              <w:widowControl w:val="0"/>
              <w:rPr>
                <w:rFonts w:ascii="Calibri" w:hAnsi="Calibri" w:cs="Calibri"/>
                <w:i/>
                <w:iCs/>
                <w:color w:val="000000"/>
                <w:szCs w:val="24"/>
              </w:rPr>
            </w:pPr>
          </w:p>
        </w:tc>
        <w:tc>
          <w:tcPr>
            <w:tcW w:w="960" w:type="dxa"/>
            <w:vAlign w:val="bottom"/>
          </w:tcPr>
          <w:p w14:paraId="6EFD9F38" w14:textId="77777777" w:rsidR="00D33606" w:rsidRDefault="00D33606">
            <w:pPr>
              <w:widowControl w:val="0"/>
              <w:rPr>
                <w:i/>
                <w:iCs/>
                <w:szCs w:val="24"/>
              </w:rPr>
            </w:pPr>
          </w:p>
        </w:tc>
        <w:tc>
          <w:tcPr>
            <w:tcW w:w="960" w:type="dxa"/>
            <w:vAlign w:val="bottom"/>
          </w:tcPr>
          <w:p w14:paraId="12D21A23" w14:textId="77777777" w:rsidR="00D33606" w:rsidRDefault="00D33606">
            <w:pPr>
              <w:widowControl w:val="0"/>
              <w:rPr>
                <w:szCs w:val="24"/>
              </w:rPr>
            </w:pPr>
          </w:p>
        </w:tc>
        <w:tc>
          <w:tcPr>
            <w:tcW w:w="959" w:type="dxa"/>
            <w:vAlign w:val="bottom"/>
          </w:tcPr>
          <w:p w14:paraId="21416EAF" w14:textId="77777777" w:rsidR="00D33606" w:rsidRDefault="00D33606">
            <w:pPr>
              <w:widowControl w:val="0"/>
              <w:rPr>
                <w:szCs w:val="24"/>
              </w:rPr>
            </w:pPr>
          </w:p>
        </w:tc>
        <w:tc>
          <w:tcPr>
            <w:tcW w:w="960" w:type="dxa"/>
            <w:vAlign w:val="bottom"/>
          </w:tcPr>
          <w:p w14:paraId="663FEB5D" w14:textId="77777777" w:rsidR="00D33606" w:rsidRDefault="00D33606">
            <w:pPr>
              <w:widowControl w:val="0"/>
              <w:rPr>
                <w:szCs w:val="24"/>
              </w:rPr>
            </w:pPr>
          </w:p>
        </w:tc>
        <w:tc>
          <w:tcPr>
            <w:tcW w:w="960" w:type="dxa"/>
            <w:vAlign w:val="bottom"/>
          </w:tcPr>
          <w:p w14:paraId="3D354D0A" w14:textId="77777777" w:rsidR="00D33606" w:rsidRDefault="00D33606">
            <w:pPr>
              <w:widowControl w:val="0"/>
              <w:rPr>
                <w:szCs w:val="24"/>
              </w:rPr>
            </w:pPr>
          </w:p>
        </w:tc>
        <w:tc>
          <w:tcPr>
            <w:tcW w:w="961" w:type="dxa"/>
            <w:vAlign w:val="bottom"/>
          </w:tcPr>
          <w:p w14:paraId="40D954F2" w14:textId="77777777" w:rsidR="00D33606" w:rsidRDefault="00D33606">
            <w:pPr>
              <w:widowControl w:val="0"/>
              <w:rPr>
                <w:szCs w:val="24"/>
              </w:rPr>
            </w:pPr>
          </w:p>
        </w:tc>
        <w:tc>
          <w:tcPr>
            <w:tcW w:w="960" w:type="dxa"/>
            <w:vAlign w:val="bottom"/>
          </w:tcPr>
          <w:p w14:paraId="6C9C995C" w14:textId="77777777" w:rsidR="00D33606" w:rsidRDefault="00D33606">
            <w:pPr>
              <w:widowControl w:val="0"/>
              <w:rPr>
                <w:szCs w:val="24"/>
              </w:rPr>
            </w:pPr>
          </w:p>
        </w:tc>
        <w:tc>
          <w:tcPr>
            <w:tcW w:w="956" w:type="dxa"/>
            <w:vAlign w:val="bottom"/>
          </w:tcPr>
          <w:p w14:paraId="4EB44945" w14:textId="77777777" w:rsidR="00D33606" w:rsidRDefault="00D33606">
            <w:pPr>
              <w:widowControl w:val="0"/>
              <w:rPr>
                <w:szCs w:val="24"/>
              </w:rPr>
            </w:pPr>
          </w:p>
        </w:tc>
      </w:tr>
      <w:tr w:rsidR="00D33606" w14:paraId="1DDC4EEE" w14:textId="77777777">
        <w:trPr>
          <w:trHeight w:val="290"/>
        </w:trPr>
        <w:tc>
          <w:tcPr>
            <w:tcW w:w="3048" w:type="dxa"/>
            <w:shd w:val="clear" w:color="000000" w:fill="FFFFFF"/>
            <w:vAlign w:val="center"/>
          </w:tcPr>
          <w:p w14:paraId="4050D567" w14:textId="03F6B3B6" w:rsidR="00D33606" w:rsidRPr="00236875" w:rsidRDefault="00236875">
            <w:pPr>
              <w:widowControl w:val="0"/>
              <w:rPr>
                <w:rFonts w:ascii="Arial" w:hAnsi="Arial" w:cs="Arial"/>
                <w:b/>
                <w:bCs/>
                <w:color w:val="1F1F1F"/>
                <w:sz w:val="20"/>
                <w:shd w:val="clear" w:color="auto" w:fill="FFFF00"/>
              </w:rPr>
            </w:pPr>
            <w:r>
              <w:rPr>
                <w:rFonts w:ascii="Arial" w:hAnsi="Arial" w:cs="Arial"/>
                <w:b/>
                <w:bCs/>
                <w:color w:val="1F1F1F"/>
                <w:sz w:val="20"/>
              </w:rPr>
              <w:t>Jan Paulob</w:t>
            </w:r>
          </w:p>
        </w:tc>
        <w:tc>
          <w:tcPr>
            <w:tcW w:w="961" w:type="dxa"/>
            <w:vAlign w:val="bottom"/>
          </w:tcPr>
          <w:p w14:paraId="78179EDD" w14:textId="77777777" w:rsidR="00D33606" w:rsidRDefault="00D33606">
            <w:pPr>
              <w:widowControl w:val="0"/>
              <w:ind w:firstLine="240"/>
              <w:rPr>
                <w:rFonts w:ascii="Arial" w:hAnsi="Arial" w:cs="Arial"/>
                <w:i/>
                <w:iCs/>
                <w:color w:val="1F1F1F"/>
                <w:szCs w:val="24"/>
              </w:rPr>
            </w:pPr>
          </w:p>
        </w:tc>
        <w:tc>
          <w:tcPr>
            <w:tcW w:w="960" w:type="dxa"/>
            <w:vAlign w:val="bottom"/>
          </w:tcPr>
          <w:p w14:paraId="3D368B4E" w14:textId="77777777" w:rsidR="00D33606" w:rsidRDefault="00D33606">
            <w:pPr>
              <w:widowControl w:val="0"/>
              <w:rPr>
                <w:i/>
                <w:iCs/>
                <w:szCs w:val="24"/>
              </w:rPr>
            </w:pPr>
          </w:p>
        </w:tc>
        <w:tc>
          <w:tcPr>
            <w:tcW w:w="960" w:type="dxa"/>
            <w:vAlign w:val="bottom"/>
          </w:tcPr>
          <w:p w14:paraId="708B1576" w14:textId="77777777" w:rsidR="00D33606" w:rsidRDefault="00D33606">
            <w:pPr>
              <w:widowControl w:val="0"/>
              <w:rPr>
                <w:i/>
                <w:iCs/>
                <w:szCs w:val="24"/>
              </w:rPr>
            </w:pPr>
          </w:p>
        </w:tc>
        <w:tc>
          <w:tcPr>
            <w:tcW w:w="959" w:type="dxa"/>
            <w:vAlign w:val="bottom"/>
          </w:tcPr>
          <w:p w14:paraId="22C33FD0" w14:textId="77777777" w:rsidR="00D33606" w:rsidRDefault="00D33606">
            <w:pPr>
              <w:widowControl w:val="0"/>
              <w:rPr>
                <w:i/>
                <w:iCs/>
                <w:szCs w:val="24"/>
              </w:rPr>
            </w:pPr>
          </w:p>
        </w:tc>
        <w:tc>
          <w:tcPr>
            <w:tcW w:w="960" w:type="dxa"/>
            <w:vAlign w:val="bottom"/>
          </w:tcPr>
          <w:p w14:paraId="3773D06D" w14:textId="77777777" w:rsidR="00D33606" w:rsidRDefault="00D33606">
            <w:pPr>
              <w:widowControl w:val="0"/>
              <w:rPr>
                <w:i/>
                <w:iCs/>
                <w:szCs w:val="24"/>
              </w:rPr>
            </w:pPr>
          </w:p>
        </w:tc>
        <w:tc>
          <w:tcPr>
            <w:tcW w:w="960" w:type="dxa"/>
            <w:vAlign w:val="bottom"/>
          </w:tcPr>
          <w:p w14:paraId="710FB279" w14:textId="77777777" w:rsidR="00D33606" w:rsidRDefault="00D33606">
            <w:pPr>
              <w:widowControl w:val="0"/>
              <w:rPr>
                <w:i/>
                <w:iCs/>
                <w:szCs w:val="24"/>
              </w:rPr>
            </w:pPr>
          </w:p>
        </w:tc>
        <w:tc>
          <w:tcPr>
            <w:tcW w:w="961" w:type="dxa"/>
            <w:vAlign w:val="bottom"/>
          </w:tcPr>
          <w:p w14:paraId="023EB3BD" w14:textId="77777777" w:rsidR="00D33606" w:rsidRDefault="00D33606">
            <w:pPr>
              <w:widowControl w:val="0"/>
              <w:rPr>
                <w:i/>
                <w:iCs/>
                <w:szCs w:val="24"/>
              </w:rPr>
            </w:pPr>
          </w:p>
        </w:tc>
        <w:tc>
          <w:tcPr>
            <w:tcW w:w="960" w:type="dxa"/>
            <w:vAlign w:val="bottom"/>
          </w:tcPr>
          <w:p w14:paraId="3A81FCCD" w14:textId="77777777" w:rsidR="00D33606" w:rsidRDefault="00D33606">
            <w:pPr>
              <w:widowControl w:val="0"/>
              <w:rPr>
                <w:i/>
                <w:iCs/>
                <w:szCs w:val="24"/>
              </w:rPr>
            </w:pPr>
          </w:p>
        </w:tc>
        <w:tc>
          <w:tcPr>
            <w:tcW w:w="960" w:type="dxa"/>
            <w:vAlign w:val="bottom"/>
          </w:tcPr>
          <w:p w14:paraId="27CC2595" w14:textId="77777777" w:rsidR="00D33606" w:rsidRDefault="00D33606">
            <w:pPr>
              <w:widowControl w:val="0"/>
              <w:rPr>
                <w:szCs w:val="24"/>
              </w:rPr>
            </w:pPr>
          </w:p>
        </w:tc>
        <w:tc>
          <w:tcPr>
            <w:tcW w:w="959" w:type="dxa"/>
            <w:vAlign w:val="bottom"/>
          </w:tcPr>
          <w:p w14:paraId="5DCA9F31" w14:textId="77777777" w:rsidR="00D33606" w:rsidRDefault="00D33606">
            <w:pPr>
              <w:widowControl w:val="0"/>
              <w:rPr>
                <w:szCs w:val="24"/>
              </w:rPr>
            </w:pPr>
          </w:p>
        </w:tc>
        <w:tc>
          <w:tcPr>
            <w:tcW w:w="960" w:type="dxa"/>
            <w:vAlign w:val="bottom"/>
          </w:tcPr>
          <w:p w14:paraId="414A0161" w14:textId="77777777" w:rsidR="00D33606" w:rsidRDefault="00D33606">
            <w:pPr>
              <w:widowControl w:val="0"/>
              <w:rPr>
                <w:szCs w:val="24"/>
              </w:rPr>
            </w:pPr>
          </w:p>
        </w:tc>
        <w:tc>
          <w:tcPr>
            <w:tcW w:w="960" w:type="dxa"/>
            <w:vAlign w:val="bottom"/>
          </w:tcPr>
          <w:p w14:paraId="4F23B344" w14:textId="77777777" w:rsidR="00D33606" w:rsidRDefault="00D33606">
            <w:pPr>
              <w:widowControl w:val="0"/>
              <w:rPr>
                <w:szCs w:val="24"/>
              </w:rPr>
            </w:pPr>
          </w:p>
        </w:tc>
        <w:tc>
          <w:tcPr>
            <w:tcW w:w="961" w:type="dxa"/>
            <w:vAlign w:val="bottom"/>
          </w:tcPr>
          <w:p w14:paraId="27A1070E" w14:textId="77777777" w:rsidR="00D33606" w:rsidRDefault="00D33606">
            <w:pPr>
              <w:widowControl w:val="0"/>
              <w:rPr>
                <w:szCs w:val="24"/>
              </w:rPr>
            </w:pPr>
          </w:p>
        </w:tc>
        <w:tc>
          <w:tcPr>
            <w:tcW w:w="960" w:type="dxa"/>
            <w:vAlign w:val="bottom"/>
          </w:tcPr>
          <w:p w14:paraId="67986545" w14:textId="77777777" w:rsidR="00D33606" w:rsidRDefault="00D33606">
            <w:pPr>
              <w:widowControl w:val="0"/>
              <w:rPr>
                <w:szCs w:val="24"/>
              </w:rPr>
            </w:pPr>
          </w:p>
        </w:tc>
        <w:tc>
          <w:tcPr>
            <w:tcW w:w="956" w:type="dxa"/>
            <w:vAlign w:val="bottom"/>
          </w:tcPr>
          <w:p w14:paraId="5C720951" w14:textId="77777777" w:rsidR="00D33606" w:rsidRDefault="00D33606">
            <w:pPr>
              <w:widowControl w:val="0"/>
              <w:rPr>
                <w:szCs w:val="24"/>
              </w:rPr>
            </w:pPr>
          </w:p>
        </w:tc>
      </w:tr>
      <w:tr w:rsidR="00D33606" w14:paraId="587CE4C0" w14:textId="77777777">
        <w:trPr>
          <w:trHeight w:val="290"/>
        </w:trPr>
        <w:tc>
          <w:tcPr>
            <w:tcW w:w="3048" w:type="dxa"/>
            <w:vAlign w:val="center"/>
          </w:tcPr>
          <w:p w14:paraId="27CCC685" w14:textId="77777777" w:rsidR="00D33606" w:rsidRDefault="00000000">
            <w:pPr>
              <w:widowControl w:val="0"/>
              <w:rPr>
                <w:rFonts w:ascii="Arial" w:hAnsi="Arial" w:cs="Arial"/>
                <w:b/>
                <w:bCs/>
                <w:color w:val="1F1F1F"/>
                <w:sz w:val="20"/>
              </w:rPr>
            </w:pPr>
            <w:r>
              <w:rPr>
                <w:rFonts w:ascii="Arial" w:hAnsi="Arial" w:cs="Arial"/>
                <w:b/>
                <w:bCs/>
                <w:color w:val="1F1F1F"/>
                <w:sz w:val="20"/>
              </w:rPr>
              <w:t>Eric Saunier</w:t>
            </w:r>
          </w:p>
        </w:tc>
        <w:tc>
          <w:tcPr>
            <w:tcW w:w="14397" w:type="dxa"/>
            <w:gridSpan w:val="15"/>
            <w:vAlign w:val="bottom"/>
          </w:tcPr>
          <w:p w14:paraId="75E8AFC9" w14:textId="77777777" w:rsidR="00D33606" w:rsidRDefault="00000000">
            <w:pPr>
              <w:widowControl w:val="0"/>
              <w:rPr>
                <w:rFonts w:ascii="Calibri" w:hAnsi="Calibri" w:cs="Calibri"/>
                <w:i/>
                <w:iCs/>
                <w:color w:val="000000"/>
                <w:sz w:val="20"/>
              </w:rPr>
            </w:pPr>
            <w:r>
              <w:rPr>
                <w:rFonts w:ascii="Calibri" w:hAnsi="Calibri" w:cs="Calibri"/>
                <w:i/>
                <w:iCs/>
                <w:color w:val="000000"/>
                <w:sz w:val="20"/>
              </w:rPr>
              <w:t>«</w:t>
            </w:r>
            <w:proofErr w:type="spellStart"/>
            <w:r>
              <w:rPr>
                <w:rFonts w:ascii="Calibri" w:hAnsi="Calibri" w:cs="Calibri"/>
                <w:i/>
                <w:iCs/>
                <w:color w:val="000000"/>
                <w:sz w:val="20"/>
              </w:rPr>
              <w:t>Franchir</w:t>
            </w:r>
            <w:proofErr w:type="spellEnd"/>
            <w:r>
              <w:rPr>
                <w:rFonts w:ascii="Calibri" w:hAnsi="Calibri" w:cs="Calibri"/>
                <w:i/>
                <w:iCs/>
                <w:color w:val="000000"/>
                <w:sz w:val="20"/>
              </w:rPr>
              <w:t xml:space="preserve"> la </w:t>
            </w:r>
            <w:proofErr w:type="spellStart"/>
            <w:proofErr w:type="gramStart"/>
            <w:r>
              <w:rPr>
                <w:rFonts w:ascii="Calibri" w:hAnsi="Calibri" w:cs="Calibri"/>
                <w:i/>
                <w:iCs/>
                <w:color w:val="000000"/>
                <w:sz w:val="20"/>
              </w:rPr>
              <w:t>Méditerranée</w:t>
            </w:r>
            <w:proofErr w:type="spellEnd"/>
            <w:r>
              <w:rPr>
                <w:rFonts w:ascii="Calibri" w:hAnsi="Calibri" w:cs="Calibri"/>
                <w:i/>
                <w:iCs/>
                <w:color w:val="000000"/>
                <w:sz w:val="20"/>
              </w:rPr>
              <w:t> »</w:t>
            </w:r>
            <w:proofErr w:type="gramEnd"/>
            <w:r>
              <w:rPr>
                <w:rFonts w:ascii="Calibri" w:hAnsi="Calibri" w:cs="Calibri"/>
                <w:i/>
                <w:iCs/>
                <w:color w:val="000000"/>
                <w:sz w:val="20"/>
              </w:rPr>
              <w:t xml:space="preserve"> </w:t>
            </w:r>
            <w:proofErr w:type="spellStart"/>
            <w:r>
              <w:rPr>
                <w:rFonts w:ascii="Calibri" w:hAnsi="Calibri" w:cs="Calibri"/>
                <w:i/>
                <w:iCs/>
                <w:color w:val="000000"/>
                <w:sz w:val="20"/>
              </w:rPr>
              <w:t>au</w:t>
            </w:r>
            <w:proofErr w:type="spellEnd"/>
            <w:r>
              <w:rPr>
                <w:rFonts w:ascii="Calibri" w:hAnsi="Calibri" w:cs="Calibri"/>
                <w:i/>
                <w:iCs/>
                <w:color w:val="000000"/>
                <w:sz w:val="20"/>
              </w:rPr>
              <w:t xml:space="preserve"> </w:t>
            </w:r>
            <w:proofErr w:type="spellStart"/>
            <w:r>
              <w:rPr>
                <w:rFonts w:ascii="Calibri" w:hAnsi="Calibri" w:cs="Calibri"/>
                <w:i/>
                <w:iCs/>
                <w:color w:val="000000"/>
                <w:sz w:val="20"/>
              </w:rPr>
              <w:t>temps</w:t>
            </w:r>
            <w:proofErr w:type="spellEnd"/>
            <w:r>
              <w:rPr>
                <w:rFonts w:ascii="Calibri" w:hAnsi="Calibri" w:cs="Calibri"/>
                <w:i/>
                <w:iCs/>
                <w:color w:val="000000"/>
                <w:sz w:val="20"/>
              </w:rPr>
              <w:t xml:space="preserve"> de la </w:t>
            </w:r>
            <w:proofErr w:type="spellStart"/>
            <w:r>
              <w:rPr>
                <w:rFonts w:ascii="Calibri" w:hAnsi="Calibri" w:cs="Calibri"/>
                <w:i/>
                <w:iCs/>
                <w:color w:val="000000"/>
                <w:sz w:val="20"/>
              </w:rPr>
              <w:t>seconde</w:t>
            </w:r>
            <w:proofErr w:type="spellEnd"/>
            <w:r>
              <w:rPr>
                <w:rFonts w:ascii="Calibri" w:hAnsi="Calibri" w:cs="Calibri"/>
                <w:i/>
                <w:iCs/>
                <w:color w:val="000000"/>
                <w:sz w:val="20"/>
              </w:rPr>
              <w:t xml:space="preserve"> </w:t>
            </w:r>
            <w:proofErr w:type="spellStart"/>
            <w:proofErr w:type="gramStart"/>
            <w:r>
              <w:rPr>
                <w:rFonts w:ascii="Calibri" w:hAnsi="Calibri" w:cs="Calibri"/>
                <w:i/>
                <w:iCs/>
                <w:color w:val="000000"/>
                <w:sz w:val="20"/>
              </w:rPr>
              <w:t>colonisation</w:t>
            </w:r>
            <w:proofErr w:type="spellEnd"/>
            <w:r>
              <w:rPr>
                <w:rFonts w:ascii="Calibri" w:hAnsi="Calibri" w:cs="Calibri"/>
                <w:i/>
                <w:iCs/>
                <w:color w:val="000000"/>
                <w:sz w:val="20"/>
              </w:rPr>
              <w:t xml:space="preserve"> :</w:t>
            </w:r>
            <w:proofErr w:type="gramEnd"/>
            <w:r>
              <w:rPr>
                <w:rFonts w:ascii="Calibri" w:hAnsi="Calibri" w:cs="Calibri"/>
                <w:i/>
                <w:iCs/>
                <w:color w:val="000000"/>
                <w:sz w:val="20"/>
              </w:rPr>
              <w:t xml:space="preserve"> </w:t>
            </w:r>
          </w:p>
          <w:p w14:paraId="7AAC9931"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le Grand Orient de France, du </w:t>
            </w:r>
            <w:proofErr w:type="spellStart"/>
            <w:r>
              <w:rPr>
                <w:rFonts w:ascii="Calibri" w:hAnsi="Calibri" w:cs="Calibri"/>
                <w:i/>
                <w:iCs/>
                <w:color w:val="000000"/>
                <w:sz w:val="20"/>
              </w:rPr>
              <w:t>préjugé</w:t>
            </w:r>
            <w:proofErr w:type="spellEnd"/>
            <w:r>
              <w:rPr>
                <w:rFonts w:ascii="Calibri" w:hAnsi="Calibri" w:cs="Calibri"/>
                <w:i/>
                <w:iCs/>
                <w:color w:val="000000"/>
                <w:sz w:val="20"/>
              </w:rPr>
              <w:t xml:space="preserve"> de </w:t>
            </w:r>
            <w:proofErr w:type="spellStart"/>
            <w:r>
              <w:rPr>
                <w:rFonts w:ascii="Calibri" w:hAnsi="Calibri" w:cs="Calibri"/>
                <w:i/>
                <w:iCs/>
                <w:color w:val="000000"/>
                <w:sz w:val="20"/>
              </w:rPr>
              <w:t>couleur</w:t>
            </w:r>
            <w:proofErr w:type="spellEnd"/>
            <w:r>
              <w:rPr>
                <w:rFonts w:ascii="Calibri" w:hAnsi="Calibri" w:cs="Calibri"/>
                <w:i/>
                <w:iCs/>
                <w:color w:val="000000"/>
                <w:sz w:val="20"/>
              </w:rPr>
              <w:t xml:space="preserve"> </w:t>
            </w:r>
            <w:proofErr w:type="spellStart"/>
            <w:r>
              <w:rPr>
                <w:rFonts w:ascii="Calibri" w:hAnsi="Calibri" w:cs="Calibri"/>
                <w:i/>
                <w:iCs/>
                <w:color w:val="000000"/>
                <w:sz w:val="20"/>
              </w:rPr>
              <w:t>aux</w:t>
            </w:r>
            <w:proofErr w:type="spellEnd"/>
            <w:r>
              <w:rPr>
                <w:rFonts w:ascii="Calibri" w:hAnsi="Calibri" w:cs="Calibri"/>
                <w:i/>
                <w:iCs/>
                <w:color w:val="000000"/>
                <w:sz w:val="20"/>
              </w:rPr>
              <w:t xml:space="preserve"> </w:t>
            </w:r>
            <w:proofErr w:type="spellStart"/>
            <w:r>
              <w:rPr>
                <w:rFonts w:ascii="Calibri" w:hAnsi="Calibri" w:cs="Calibri"/>
                <w:i/>
                <w:iCs/>
                <w:color w:val="000000"/>
                <w:sz w:val="20"/>
              </w:rPr>
              <w:t>obstacles</w:t>
            </w:r>
            <w:proofErr w:type="spellEnd"/>
          </w:p>
          <w:p w14:paraId="4A7DF1A6"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religieux</w:t>
            </w:r>
            <w:proofErr w:type="spellEnd"/>
            <w:r>
              <w:rPr>
                <w:rFonts w:ascii="Calibri" w:hAnsi="Calibri" w:cs="Calibri"/>
                <w:i/>
                <w:iCs/>
                <w:color w:val="000000"/>
                <w:sz w:val="20"/>
              </w:rPr>
              <w:t xml:space="preserve"> (1831-1930). </w:t>
            </w:r>
          </w:p>
          <w:p w14:paraId="5CAC4917" w14:textId="77777777" w:rsidR="00D33606" w:rsidRDefault="00D33606">
            <w:pPr>
              <w:widowControl w:val="0"/>
              <w:rPr>
                <w:rFonts w:ascii="Calibri" w:hAnsi="Calibri" w:cs="Calibri"/>
                <w:i/>
                <w:iCs/>
                <w:color w:val="000000"/>
                <w:sz w:val="20"/>
              </w:rPr>
            </w:pPr>
          </w:p>
        </w:tc>
      </w:tr>
      <w:tr w:rsidR="00D33606" w14:paraId="48ADF6B3" w14:textId="77777777">
        <w:trPr>
          <w:trHeight w:val="290"/>
        </w:trPr>
        <w:tc>
          <w:tcPr>
            <w:tcW w:w="3048" w:type="dxa"/>
            <w:vAlign w:val="center"/>
          </w:tcPr>
          <w:p w14:paraId="4A607B15" w14:textId="77777777" w:rsidR="00D33606" w:rsidRDefault="00000000">
            <w:pPr>
              <w:widowControl w:val="0"/>
              <w:rPr>
                <w:rFonts w:ascii="Arial" w:hAnsi="Arial" w:cs="Arial"/>
                <w:b/>
                <w:bCs/>
                <w:color w:val="1F1F1F"/>
                <w:sz w:val="20"/>
              </w:rPr>
            </w:pPr>
            <w:r>
              <w:rPr>
                <w:rFonts w:ascii="Arial" w:hAnsi="Arial" w:cs="Arial"/>
                <w:b/>
                <w:bCs/>
                <w:color w:val="1F1F1F"/>
                <w:sz w:val="20"/>
              </w:rPr>
              <w:t>Manuel Cuadrado Merchán</w:t>
            </w:r>
          </w:p>
        </w:tc>
        <w:tc>
          <w:tcPr>
            <w:tcW w:w="7681" w:type="dxa"/>
            <w:gridSpan w:val="8"/>
            <w:vAlign w:val="bottom"/>
          </w:tcPr>
          <w:p w14:paraId="725EAC98" w14:textId="77777777" w:rsidR="00D33606" w:rsidRDefault="00D33606">
            <w:pPr>
              <w:widowControl w:val="0"/>
              <w:rPr>
                <w:rFonts w:ascii="Calibri" w:hAnsi="Calibri" w:cs="Calibri"/>
                <w:i/>
                <w:iCs/>
                <w:color w:val="000000"/>
                <w:sz w:val="20"/>
              </w:rPr>
            </w:pPr>
          </w:p>
          <w:p w14:paraId="35102680"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Medallística</w:t>
            </w:r>
            <w:proofErr w:type="spellEnd"/>
            <w:r>
              <w:rPr>
                <w:rFonts w:ascii="Calibri" w:hAnsi="Calibri" w:cs="Calibri"/>
                <w:i/>
                <w:iCs/>
                <w:color w:val="000000"/>
                <w:sz w:val="20"/>
              </w:rPr>
              <w:t xml:space="preserve"> masónica: Fuentes documentales para una aproximación histórica</w:t>
            </w:r>
          </w:p>
          <w:p w14:paraId="47A1C9E7" w14:textId="77777777" w:rsidR="00D33606" w:rsidRDefault="00D33606">
            <w:pPr>
              <w:widowControl w:val="0"/>
              <w:rPr>
                <w:rFonts w:ascii="Calibri" w:hAnsi="Calibri" w:cs="Calibri"/>
                <w:i/>
                <w:iCs/>
                <w:color w:val="000000"/>
                <w:sz w:val="20"/>
              </w:rPr>
            </w:pPr>
          </w:p>
        </w:tc>
        <w:tc>
          <w:tcPr>
            <w:tcW w:w="960" w:type="dxa"/>
            <w:vAlign w:val="bottom"/>
          </w:tcPr>
          <w:p w14:paraId="24CB6EBF" w14:textId="77777777" w:rsidR="00D33606" w:rsidRDefault="00D33606">
            <w:pPr>
              <w:widowControl w:val="0"/>
              <w:rPr>
                <w:rFonts w:ascii="Calibri" w:hAnsi="Calibri" w:cs="Calibri"/>
                <w:color w:val="000000"/>
                <w:sz w:val="20"/>
              </w:rPr>
            </w:pPr>
          </w:p>
        </w:tc>
        <w:tc>
          <w:tcPr>
            <w:tcW w:w="959" w:type="dxa"/>
            <w:vAlign w:val="bottom"/>
          </w:tcPr>
          <w:p w14:paraId="2B646855" w14:textId="77777777" w:rsidR="00D33606" w:rsidRDefault="00D33606">
            <w:pPr>
              <w:widowControl w:val="0"/>
              <w:rPr>
                <w:szCs w:val="24"/>
              </w:rPr>
            </w:pPr>
          </w:p>
        </w:tc>
        <w:tc>
          <w:tcPr>
            <w:tcW w:w="960" w:type="dxa"/>
            <w:vAlign w:val="bottom"/>
          </w:tcPr>
          <w:p w14:paraId="460361A4" w14:textId="77777777" w:rsidR="00D33606" w:rsidRDefault="00D33606">
            <w:pPr>
              <w:widowControl w:val="0"/>
              <w:rPr>
                <w:szCs w:val="24"/>
              </w:rPr>
            </w:pPr>
          </w:p>
        </w:tc>
        <w:tc>
          <w:tcPr>
            <w:tcW w:w="960" w:type="dxa"/>
            <w:vAlign w:val="bottom"/>
          </w:tcPr>
          <w:p w14:paraId="0AC5A57A" w14:textId="77777777" w:rsidR="00D33606" w:rsidRDefault="00D33606">
            <w:pPr>
              <w:widowControl w:val="0"/>
              <w:rPr>
                <w:szCs w:val="24"/>
              </w:rPr>
            </w:pPr>
          </w:p>
        </w:tc>
        <w:tc>
          <w:tcPr>
            <w:tcW w:w="961" w:type="dxa"/>
            <w:vAlign w:val="bottom"/>
          </w:tcPr>
          <w:p w14:paraId="5B69E514" w14:textId="77777777" w:rsidR="00D33606" w:rsidRDefault="00D33606">
            <w:pPr>
              <w:widowControl w:val="0"/>
              <w:rPr>
                <w:szCs w:val="24"/>
              </w:rPr>
            </w:pPr>
          </w:p>
        </w:tc>
        <w:tc>
          <w:tcPr>
            <w:tcW w:w="960" w:type="dxa"/>
            <w:vAlign w:val="bottom"/>
          </w:tcPr>
          <w:p w14:paraId="08860D1B" w14:textId="77777777" w:rsidR="00D33606" w:rsidRDefault="00D33606">
            <w:pPr>
              <w:widowControl w:val="0"/>
              <w:rPr>
                <w:szCs w:val="24"/>
              </w:rPr>
            </w:pPr>
          </w:p>
        </w:tc>
        <w:tc>
          <w:tcPr>
            <w:tcW w:w="956" w:type="dxa"/>
            <w:vAlign w:val="bottom"/>
          </w:tcPr>
          <w:p w14:paraId="19B17A4F" w14:textId="77777777" w:rsidR="00D33606" w:rsidRDefault="00D33606">
            <w:pPr>
              <w:widowControl w:val="0"/>
              <w:rPr>
                <w:szCs w:val="24"/>
              </w:rPr>
            </w:pPr>
          </w:p>
        </w:tc>
      </w:tr>
      <w:tr w:rsidR="00D33606" w14:paraId="40433974" w14:textId="77777777">
        <w:trPr>
          <w:trHeight w:val="290"/>
        </w:trPr>
        <w:tc>
          <w:tcPr>
            <w:tcW w:w="3048" w:type="dxa"/>
            <w:vAlign w:val="center"/>
          </w:tcPr>
          <w:p w14:paraId="54DE0E3D" w14:textId="77777777" w:rsidR="00D33606" w:rsidRDefault="00000000">
            <w:pPr>
              <w:widowControl w:val="0"/>
              <w:rPr>
                <w:rFonts w:ascii="Arial" w:hAnsi="Arial" w:cs="Arial"/>
                <w:b/>
                <w:bCs/>
                <w:color w:val="1F1F1F"/>
                <w:sz w:val="20"/>
              </w:rPr>
            </w:pPr>
            <w:r>
              <w:rPr>
                <w:rFonts w:ascii="Arial" w:hAnsi="Arial" w:cs="Arial"/>
                <w:b/>
                <w:bCs/>
                <w:color w:val="1F1F1F"/>
                <w:sz w:val="20"/>
              </w:rPr>
              <w:t>Guillermo de los Reyes Heredia</w:t>
            </w:r>
          </w:p>
        </w:tc>
        <w:tc>
          <w:tcPr>
            <w:tcW w:w="5760" w:type="dxa"/>
            <w:gridSpan w:val="6"/>
            <w:vAlign w:val="bottom"/>
          </w:tcPr>
          <w:p w14:paraId="65D51280"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Presentación: </w:t>
            </w:r>
            <w:proofErr w:type="spellStart"/>
            <w:r>
              <w:rPr>
                <w:rFonts w:ascii="Calibri" w:hAnsi="Calibri" w:cs="Calibri"/>
                <w:i/>
                <w:iCs/>
                <w:color w:val="000000"/>
                <w:sz w:val="20"/>
              </w:rPr>
              <w:t>Freemasonry</w:t>
            </w:r>
            <w:proofErr w:type="spellEnd"/>
            <w:r>
              <w:rPr>
                <w:rFonts w:ascii="Calibri" w:hAnsi="Calibri" w:cs="Calibri"/>
                <w:i/>
                <w:iCs/>
                <w:color w:val="000000"/>
                <w:sz w:val="20"/>
              </w:rPr>
              <w:t xml:space="preserve"> in Mexico: The Secret Heritage</w:t>
            </w:r>
          </w:p>
        </w:tc>
        <w:tc>
          <w:tcPr>
            <w:tcW w:w="961" w:type="dxa"/>
            <w:vAlign w:val="bottom"/>
          </w:tcPr>
          <w:p w14:paraId="3A339842" w14:textId="77777777" w:rsidR="00D33606" w:rsidRDefault="00D33606">
            <w:pPr>
              <w:widowControl w:val="0"/>
              <w:rPr>
                <w:rFonts w:ascii="Calibri" w:hAnsi="Calibri" w:cs="Calibri"/>
                <w:i/>
                <w:iCs/>
                <w:color w:val="000000"/>
                <w:sz w:val="20"/>
              </w:rPr>
            </w:pPr>
          </w:p>
        </w:tc>
        <w:tc>
          <w:tcPr>
            <w:tcW w:w="960" w:type="dxa"/>
            <w:vAlign w:val="bottom"/>
          </w:tcPr>
          <w:p w14:paraId="6864FB0F" w14:textId="77777777" w:rsidR="00D33606" w:rsidRDefault="00D33606">
            <w:pPr>
              <w:widowControl w:val="0"/>
              <w:rPr>
                <w:i/>
                <w:iCs/>
                <w:sz w:val="20"/>
              </w:rPr>
            </w:pPr>
          </w:p>
        </w:tc>
        <w:tc>
          <w:tcPr>
            <w:tcW w:w="960" w:type="dxa"/>
            <w:vAlign w:val="bottom"/>
          </w:tcPr>
          <w:p w14:paraId="05005B8C" w14:textId="77777777" w:rsidR="00D33606" w:rsidRDefault="00D33606">
            <w:pPr>
              <w:widowControl w:val="0"/>
              <w:rPr>
                <w:sz w:val="20"/>
              </w:rPr>
            </w:pPr>
          </w:p>
        </w:tc>
        <w:tc>
          <w:tcPr>
            <w:tcW w:w="959" w:type="dxa"/>
            <w:vAlign w:val="bottom"/>
          </w:tcPr>
          <w:p w14:paraId="79C4CF51" w14:textId="77777777" w:rsidR="00D33606" w:rsidRDefault="00D33606">
            <w:pPr>
              <w:widowControl w:val="0"/>
              <w:rPr>
                <w:szCs w:val="24"/>
              </w:rPr>
            </w:pPr>
          </w:p>
        </w:tc>
        <w:tc>
          <w:tcPr>
            <w:tcW w:w="960" w:type="dxa"/>
            <w:vAlign w:val="bottom"/>
          </w:tcPr>
          <w:p w14:paraId="0E523EE1" w14:textId="77777777" w:rsidR="00D33606" w:rsidRDefault="00D33606">
            <w:pPr>
              <w:widowControl w:val="0"/>
              <w:rPr>
                <w:szCs w:val="24"/>
              </w:rPr>
            </w:pPr>
          </w:p>
        </w:tc>
        <w:tc>
          <w:tcPr>
            <w:tcW w:w="960" w:type="dxa"/>
            <w:vAlign w:val="bottom"/>
          </w:tcPr>
          <w:p w14:paraId="0442F94F" w14:textId="77777777" w:rsidR="00D33606" w:rsidRDefault="00D33606">
            <w:pPr>
              <w:widowControl w:val="0"/>
              <w:rPr>
                <w:szCs w:val="24"/>
              </w:rPr>
            </w:pPr>
          </w:p>
        </w:tc>
        <w:tc>
          <w:tcPr>
            <w:tcW w:w="961" w:type="dxa"/>
            <w:vAlign w:val="bottom"/>
          </w:tcPr>
          <w:p w14:paraId="18630EB0" w14:textId="77777777" w:rsidR="00D33606" w:rsidRDefault="00D33606">
            <w:pPr>
              <w:widowControl w:val="0"/>
              <w:rPr>
                <w:szCs w:val="24"/>
              </w:rPr>
            </w:pPr>
          </w:p>
        </w:tc>
        <w:tc>
          <w:tcPr>
            <w:tcW w:w="960" w:type="dxa"/>
            <w:vAlign w:val="bottom"/>
          </w:tcPr>
          <w:p w14:paraId="2B373840" w14:textId="77777777" w:rsidR="00D33606" w:rsidRDefault="00D33606">
            <w:pPr>
              <w:widowControl w:val="0"/>
              <w:rPr>
                <w:szCs w:val="24"/>
              </w:rPr>
            </w:pPr>
          </w:p>
        </w:tc>
        <w:tc>
          <w:tcPr>
            <w:tcW w:w="956" w:type="dxa"/>
            <w:vAlign w:val="bottom"/>
          </w:tcPr>
          <w:p w14:paraId="0075BF94" w14:textId="77777777" w:rsidR="00D33606" w:rsidRDefault="00D33606">
            <w:pPr>
              <w:widowControl w:val="0"/>
              <w:rPr>
                <w:szCs w:val="24"/>
              </w:rPr>
            </w:pPr>
          </w:p>
        </w:tc>
      </w:tr>
      <w:tr w:rsidR="00D33606" w14:paraId="18F8E884" w14:textId="77777777">
        <w:trPr>
          <w:trHeight w:val="290"/>
        </w:trPr>
        <w:tc>
          <w:tcPr>
            <w:tcW w:w="3048" w:type="dxa"/>
            <w:vAlign w:val="center"/>
          </w:tcPr>
          <w:p w14:paraId="6DFFE2D1" w14:textId="77777777" w:rsidR="00D33606" w:rsidRDefault="00000000">
            <w:pPr>
              <w:widowControl w:val="0"/>
              <w:rPr>
                <w:rFonts w:ascii="Arial" w:hAnsi="Arial" w:cs="Arial"/>
                <w:b/>
                <w:bCs/>
                <w:color w:val="1F1F1F"/>
                <w:sz w:val="20"/>
              </w:rPr>
            </w:pPr>
            <w:r>
              <w:rPr>
                <w:rFonts w:ascii="Arial" w:hAnsi="Arial" w:cs="Arial"/>
                <w:b/>
                <w:bCs/>
                <w:color w:val="1F1F1F"/>
                <w:sz w:val="20"/>
              </w:rPr>
              <w:t>Sergio Ceballos Coz</w:t>
            </w:r>
          </w:p>
        </w:tc>
        <w:tc>
          <w:tcPr>
            <w:tcW w:w="8641" w:type="dxa"/>
            <w:gridSpan w:val="9"/>
            <w:vAlign w:val="bottom"/>
          </w:tcPr>
          <w:p w14:paraId="0CAD62C4"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sombra de la (masónica) sospecha. El interrogatorio a los diputados</w:t>
            </w:r>
          </w:p>
          <w:p w14:paraId="72B2AFF9"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Liberales en 1814”</w:t>
            </w:r>
          </w:p>
        </w:tc>
        <w:tc>
          <w:tcPr>
            <w:tcW w:w="959" w:type="dxa"/>
            <w:vAlign w:val="bottom"/>
          </w:tcPr>
          <w:p w14:paraId="4C15DB31" w14:textId="77777777" w:rsidR="00D33606" w:rsidRDefault="00D33606">
            <w:pPr>
              <w:widowControl w:val="0"/>
              <w:rPr>
                <w:rFonts w:ascii="Calibri" w:hAnsi="Calibri" w:cs="Calibri"/>
                <w:color w:val="000000"/>
                <w:szCs w:val="24"/>
              </w:rPr>
            </w:pPr>
          </w:p>
        </w:tc>
        <w:tc>
          <w:tcPr>
            <w:tcW w:w="960" w:type="dxa"/>
            <w:vAlign w:val="bottom"/>
          </w:tcPr>
          <w:p w14:paraId="7D86CAD4" w14:textId="77777777" w:rsidR="00D33606" w:rsidRDefault="00D33606">
            <w:pPr>
              <w:widowControl w:val="0"/>
              <w:rPr>
                <w:szCs w:val="24"/>
              </w:rPr>
            </w:pPr>
          </w:p>
        </w:tc>
        <w:tc>
          <w:tcPr>
            <w:tcW w:w="960" w:type="dxa"/>
            <w:vAlign w:val="bottom"/>
          </w:tcPr>
          <w:p w14:paraId="372013AA" w14:textId="77777777" w:rsidR="00D33606" w:rsidRDefault="00D33606">
            <w:pPr>
              <w:widowControl w:val="0"/>
              <w:rPr>
                <w:szCs w:val="24"/>
              </w:rPr>
            </w:pPr>
          </w:p>
        </w:tc>
        <w:tc>
          <w:tcPr>
            <w:tcW w:w="961" w:type="dxa"/>
            <w:vAlign w:val="bottom"/>
          </w:tcPr>
          <w:p w14:paraId="649F22EB" w14:textId="77777777" w:rsidR="00D33606" w:rsidRDefault="00D33606">
            <w:pPr>
              <w:widowControl w:val="0"/>
              <w:rPr>
                <w:szCs w:val="24"/>
              </w:rPr>
            </w:pPr>
          </w:p>
        </w:tc>
        <w:tc>
          <w:tcPr>
            <w:tcW w:w="960" w:type="dxa"/>
            <w:vAlign w:val="bottom"/>
          </w:tcPr>
          <w:p w14:paraId="480B7A1F" w14:textId="77777777" w:rsidR="00D33606" w:rsidRDefault="00D33606">
            <w:pPr>
              <w:widowControl w:val="0"/>
              <w:rPr>
                <w:szCs w:val="24"/>
              </w:rPr>
            </w:pPr>
          </w:p>
        </w:tc>
        <w:tc>
          <w:tcPr>
            <w:tcW w:w="956" w:type="dxa"/>
            <w:vAlign w:val="bottom"/>
          </w:tcPr>
          <w:p w14:paraId="7B58CE8D" w14:textId="77777777" w:rsidR="00D33606" w:rsidRDefault="00D33606">
            <w:pPr>
              <w:widowControl w:val="0"/>
              <w:rPr>
                <w:szCs w:val="24"/>
              </w:rPr>
            </w:pPr>
          </w:p>
        </w:tc>
      </w:tr>
      <w:tr w:rsidR="00D33606" w14:paraId="4DEDC6D7" w14:textId="77777777">
        <w:trPr>
          <w:trHeight w:val="290"/>
        </w:trPr>
        <w:tc>
          <w:tcPr>
            <w:tcW w:w="3048" w:type="dxa"/>
            <w:vAlign w:val="center"/>
          </w:tcPr>
          <w:p w14:paraId="1FFCDC02" w14:textId="77777777" w:rsidR="00D33606" w:rsidRDefault="00000000">
            <w:pPr>
              <w:widowControl w:val="0"/>
              <w:rPr>
                <w:rFonts w:ascii="Arial" w:hAnsi="Arial" w:cs="Arial"/>
                <w:b/>
                <w:bCs/>
                <w:color w:val="1F1F1F"/>
                <w:sz w:val="20"/>
              </w:rPr>
            </w:pPr>
            <w:r>
              <w:rPr>
                <w:rFonts w:ascii="Arial" w:hAnsi="Arial" w:cs="Arial"/>
                <w:b/>
                <w:bCs/>
                <w:color w:val="1F1F1F"/>
                <w:sz w:val="20"/>
              </w:rPr>
              <w:lastRenderedPageBreak/>
              <w:t>Antonio Morales Benítez</w:t>
            </w:r>
          </w:p>
        </w:tc>
        <w:tc>
          <w:tcPr>
            <w:tcW w:w="7681" w:type="dxa"/>
            <w:gridSpan w:val="8"/>
            <w:vAlign w:val="bottom"/>
          </w:tcPr>
          <w:p w14:paraId="4290FA37" w14:textId="77777777" w:rsidR="00D33606" w:rsidRDefault="00000000">
            <w:pPr>
              <w:widowControl w:val="0"/>
              <w:rPr>
                <w:rFonts w:ascii="Calibri" w:hAnsi="Calibri" w:cs="Calibri"/>
                <w:i/>
                <w:iCs/>
                <w:color w:val="000000"/>
                <w:sz w:val="20"/>
              </w:rPr>
            </w:pPr>
            <w:r>
              <w:rPr>
                <w:rFonts w:ascii="Calibri" w:hAnsi="Calibri" w:cs="Calibri"/>
                <w:i/>
                <w:iCs/>
                <w:color w:val="000000"/>
                <w:sz w:val="20"/>
              </w:rPr>
              <w:t>Cádiz, puerto de entrada de la masonería en España. Las logias del</w:t>
            </w:r>
          </w:p>
          <w:p w14:paraId="4EDBE061" w14:textId="77777777" w:rsidR="00D33606" w:rsidRDefault="00000000">
            <w:pPr>
              <w:widowControl w:val="0"/>
              <w:rPr>
                <w:rFonts w:ascii="Calibri" w:hAnsi="Calibri" w:cs="Calibri"/>
                <w:i/>
                <w:iCs/>
                <w:color w:val="000000"/>
                <w:szCs w:val="24"/>
              </w:rPr>
            </w:pPr>
            <w:r>
              <w:rPr>
                <w:rFonts w:ascii="Calibri" w:hAnsi="Calibri" w:cs="Calibri"/>
                <w:i/>
                <w:iCs/>
                <w:color w:val="000000"/>
                <w:sz w:val="20"/>
              </w:rPr>
              <w:t xml:space="preserve"> siglo XX.</w:t>
            </w:r>
          </w:p>
        </w:tc>
        <w:tc>
          <w:tcPr>
            <w:tcW w:w="960" w:type="dxa"/>
            <w:vAlign w:val="bottom"/>
          </w:tcPr>
          <w:p w14:paraId="643BBF41" w14:textId="77777777" w:rsidR="00D33606" w:rsidRDefault="00D33606">
            <w:pPr>
              <w:widowControl w:val="0"/>
              <w:rPr>
                <w:rFonts w:ascii="Calibri" w:hAnsi="Calibri" w:cs="Calibri"/>
                <w:color w:val="000000"/>
                <w:szCs w:val="24"/>
              </w:rPr>
            </w:pPr>
          </w:p>
        </w:tc>
        <w:tc>
          <w:tcPr>
            <w:tcW w:w="959" w:type="dxa"/>
            <w:vAlign w:val="bottom"/>
          </w:tcPr>
          <w:p w14:paraId="63250E88" w14:textId="77777777" w:rsidR="00D33606" w:rsidRDefault="00D33606">
            <w:pPr>
              <w:widowControl w:val="0"/>
              <w:rPr>
                <w:szCs w:val="24"/>
              </w:rPr>
            </w:pPr>
          </w:p>
        </w:tc>
        <w:tc>
          <w:tcPr>
            <w:tcW w:w="960" w:type="dxa"/>
            <w:vAlign w:val="bottom"/>
          </w:tcPr>
          <w:p w14:paraId="1FAB6328" w14:textId="77777777" w:rsidR="00D33606" w:rsidRDefault="00D33606">
            <w:pPr>
              <w:widowControl w:val="0"/>
              <w:rPr>
                <w:szCs w:val="24"/>
              </w:rPr>
            </w:pPr>
          </w:p>
        </w:tc>
        <w:tc>
          <w:tcPr>
            <w:tcW w:w="960" w:type="dxa"/>
            <w:vAlign w:val="bottom"/>
          </w:tcPr>
          <w:p w14:paraId="0D07B0A7" w14:textId="77777777" w:rsidR="00D33606" w:rsidRDefault="00D33606">
            <w:pPr>
              <w:widowControl w:val="0"/>
              <w:rPr>
                <w:szCs w:val="24"/>
              </w:rPr>
            </w:pPr>
          </w:p>
        </w:tc>
        <w:tc>
          <w:tcPr>
            <w:tcW w:w="961" w:type="dxa"/>
            <w:vAlign w:val="bottom"/>
          </w:tcPr>
          <w:p w14:paraId="7B10B634" w14:textId="77777777" w:rsidR="00D33606" w:rsidRDefault="00D33606">
            <w:pPr>
              <w:widowControl w:val="0"/>
              <w:rPr>
                <w:szCs w:val="24"/>
              </w:rPr>
            </w:pPr>
          </w:p>
        </w:tc>
        <w:tc>
          <w:tcPr>
            <w:tcW w:w="960" w:type="dxa"/>
            <w:vAlign w:val="bottom"/>
          </w:tcPr>
          <w:p w14:paraId="4B2AEA4B" w14:textId="77777777" w:rsidR="00D33606" w:rsidRDefault="00D33606">
            <w:pPr>
              <w:widowControl w:val="0"/>
              <w:rPr>
                <w:szCs w:val="24"/>
              </w:rPr>
            </w:pPr>
          </w:p>
        </w:tc>
        <w:tc>
          <w:tcPr>
            <w:tcW w:w="956" w:type="dxa"/>
            <w:vAlign w:val="bottom"/>
          </w:tcPr>
          <w:p w14:paraId="486B0D65" w14:textId="77777777" w:rsidR="00D33606" w:rsidRDefault="00D33606">
            <w:pPr>
              <w:widowControl w:val="0"/>
              <w:rPr>
                <w:szCs w:val="24"/>
              </w:rPr>
            </w:pPr>
          </w:p>
        </w:tc>
      </w:tr>
      <w:tr w:rsidR="00D33606" w14:paraId="56FD6580" w14:textId="77777777">
        <w:trPr>
          <w:trHeight w:val="290"/>
        </w:trPr>
        <w:tc>
          <w:tcPr>
            <w:tcW w:w="3048" w:type="dxa"/>
            <w:vAlign w:val="center"/>
          </w:tcPr>
          <w:p w14:paraId="35F1F634" w14:textId="77777777" w:rsidR="00D33606" w:rsidRDefault="00000000">
            <w:pPr>
              <w:widowControl w:val="0"/>
              <w:rPr>
                <w:rFonts w:ascii="Arial" w:hAnsi="Arial" w:cs="Arial"/>
                <w:b/>
                <w:bCs/>
                <w:color w:val="1F1F1F"/>
                <w:sz w:val="20"/>
              </w:rPr>
            </w:pPr>
            <w:r>
              <w:rPr>
                <w:rFonts w:ascii="Arial" w:hAnsi="Arial" w:cs="Arial"/>
                <w:b/>
                <w:bCs/>
                <w:color w:val="1F1F1F"/>
                <w:sz w:val="20"/>
              </w:rPr>
              <w:t>Marco Antonino Flores Zavala</w:t>
            </w:r>
          </w:p>
        </w:tc>
        <w:tc>
          <w:tcPr>
            <w:tcW w:w="4800" w:type="dxa"/>
            <w:gridSpan w:val="5"/>
            <w:vAlign w:val="bottom"/>
          </w:tcPr>
          <w:p w14:paraId="1E7F0967" w14:textId="77777777" w:rsidR="00D33606" w:rsidRDefault="00000000">
            <w:pPr>
              <w:widowControl w:val="0"/>
              <w:rPr>
                <w:rFonts w:ascii="Calibri" w:hAnsi="Calibri" w:cs="Calibri"/>
                <w:i/>
                <w:iCs/>
                <w:color w:val="000000"/>
                <w:sz w:val="20"/>
              </w:rPr>
            </w:pPr>
            <w:r>
              <w:rPr>
                <w:rFonts w:ascii="Calibri" w:hAnsi="Calibri" w:cs="Calibri"/>
                <w:i/>
                <w:iCs/>
                <w:color w:val="000000"/>
                <w:sz w:val="20"/>
              </w:rPr>
              <w:t>“El primer congreso masónico mexicano, 1925”</w:t>
            </w:r>
          </w:p>
          <w:p w14:paraId="0A986619" w14:textId="77777777" w:rsidR="00D33606" w:rsidRDefault="00D33606">
            <w:pPr>
              <w:widowControl w:val="0"/>
              <w:rPr>
                <w:rFonts w:ascii="Calibri" w:hAnsi="Calibri" w:cs="Calibri"/>
                <w:i/>
                <w:iCs/>
                <w:color w:val="000000"/>
                <w:sz w:val="20"/>
              </w:rPr>
            </w:pPr>
          </w:p>
          <w:p w14:paraId="139190F8" w14:textId="77777777" w:rsidR="00D33606" w:rsidRDefault="00D33606">
            <w:pPr>
              <w:widowControl w:val="0"/>
              <w:rPr>
                <w:rFonts w:ascii="Calibri" w:hAnsi="Calibri" w:cs="Calibri"/>
                <w:i/>
                <w:iCs/>
                <w:color w:val="000000"/>
                <w:sz w:val="20"/>
              </w:rPr>
            </w:pPr>
          </w:p>
        </w:tc>
        <w:tc>
          <w:tcPr>
            <w:tcW w:w="960" w:type="dxa"/>
            <w:vAlign w:val="bottom"/>
          </w:tcPr>
          <w:p w14:paraId="5273434C" w14:textId="77777777" w:rsidR="00D33606" w:rsidRDefault="00D33606">
            <w:pPr>
              <w:widowControl w:val="0"/>
              <w:rPr>
                <w:rFonts w:ascii="Calibri" w:hAnsi="Calibri" w:cs="Calibri"/>
                <w:i/>
                <w:iCs/>
                <w:color w:val="000000"/>
                <w:szCs w:val="24"/>
              </w:rPr>
            </w:pPr>
          </w:p>
        </w:tc>
        <w:tc>
          <w:tcPr>
            <w:tcW w:w="961" w:type="dxa"/>
            <w:vAlign w:val="bottom"/>
          </w:tcPr>
          <w:p w14:paraId="2AE9A635" w14:textId="77777777" w:rsidR="00D33606" w:rsidRDefault="00D33606">
            <w:pPr>
              <w:widowControl w:val="0"/>
              <w:rPr>
                <w:i/>
                <w:iCs/>
                <w:szCs w:val="24"/>
              </w:rPr>
            </w:pPr>
          </w:p>
        </w:tc>
        <w:tc>
          <w:tcPr>
            <w:tcW w:w="960" w:type="dxa"/>
            <w:vAlign w:val="bottom"/>
          </w:tcPr>
          <w:p w14:paraId="609A12CC" w14:textId="77777777" w:rsidR="00D33606" w:rsidRDefault="00D33606">
            <w:pPr>
              <w:widowControl w:val="0"/>
              <w:rPr>
                <w:i/>
                <w:iCs/>
                <w:szCs w:val="24"/>
              </w:rPr>
            </w:pPr>
          </w:p>
        </w:tc>
        <w:tc>
          <w:tcPr>
            <w:tcW w:w="960" w:type="dxa"/>
            <w:vAlign w:val="bottom"/>
          </w:tcPr>
          <w:p w14:paraId="11D00A42" w14:textId="77777777" w:rsidR="00D33606" w:rsidRDefault="00D33606">
            <w:pPr>
              <w:widowControl w:val="0"/>
              <w:rPr>
                <w:szCs w:val="24"/>
              </w:rPr>
            </w:pPr>
          </w:p>
        </w:tc>
        <w:tc>
          <w:tcPr>
            <w:tcW w:w="959" w:type="dxa"/>
            <w:vAlign w:val="bottom"/>
          </w:tcPr>
          <w:p w14:paraId="752639E6" w14:textId="77777777" w:rsidR="00D33606" w:rsidRDefault="00D33606">
            <w:pPr>
              <w:widowControl w:val="0"/>
              <w:rPr>
                <w:szCs w:val="24"/>
              </w:rPr>
            </w:pPr>
          </w:p>
        </w:tc>
        <w:tc>
          <w:tcPr>
            <w:tcW w:w="960" w:type="dxa"/>
            <w:vAlign w:val="bottom"/>
          </w:tcPr>
          <w:p w14:paraId="56882809" w14:textId="77777777" w:rsidR="00D33606" w:rsidRDefault="00D33606">
            <w:pPr>
              <w:widowControl w:val="0"/>
              <w:rPr>
                <w:szCs w:val="24"/>
              </w:rPr>
            </w:pPr>
          </w:p>
        </w:tc>
        <w:tc>
          <w:tcPr>
            <w:tcW w:w="960" w:type="dxa"/>
            <w:vAlign w:val="bottom"/>
          </w:tcPr>
          <w:p w14:paraId="4074C84C" w14:textId="77777777" w:rsidR="00D33606" w:rsidRDefault="00D33606">
            <w:pPr>
              <w:widowControl w:val="0"/>
              <w:rPr>
                <w:szCs w:val="24"/>
              </w:rPr>
            </w:pPr>
          </w:p>
        </w:tc>
        <w:tc>
          <w:tcPr>
            <w:tcW w:w="961" w:type="dxa"/>
            <w:vAlign w:val="bottom"/>
          </w:tcPr>
          <w:p w14:paraId="5B34DC15" w14:textId="77777777" w:rsidR="00D33606" w:rsidRDefault="00D33606">
            <w:pPr>
              <w:widowControl w:val="0"/>
              <w:rPr>
                <w:szCs w:val="24"/>
              </w:rPr>
            </w:pPr>
          </w:p>
        </w:tc>
        <w:tc>
          <w:tcPr>
            <w:tcW w:w="960" w:type="dxa"/>
            <w:vAlign w:val="bottom"/>
          </w:tcPr>
          <w:p w14:paraId="15EBEE9E" w14:textId="77777777" w:rsidR="00D33606" w:rsidRDefault="00D33606">
            <w:pPr>
              <w:widowControl w:val="0"/>
              <w:rPr>
                <w:szCs w:val="24"/>
              </w:rPr>
            </w:pPr>
          </w:p>
        </w:tc>
        <w:tc>
          <w:tcPr>
            <w:tcW w:w="956" w:type="dxa"/>
            <w:vAlign w:val="bottom"/>
          </w:tcPr>
          <w:p w14:paraId="172DE6D6" w14:textId="77777777" w:rsidR="00D33606" w:rsidRDefault="00D33606">
            <w:pPr>
              <w:widowControl w:val="0"/>
              <w:rPr>
                <w:szCs w:val="24"/>
              </w:rPr>
            </w:pPr>
          </w:p>
        </w:tc>
      </w:tr>
      <w:tr w:rsidR="00D33606" w14:paraId="24966B58" w14:textId="77777777">
        <w:trPr>
          <w:trHeight w:val="290"/>
        </w:trPr>
        <w:tc>
          <w:tcPr>
            <w:tcW w:w="3048" w:type="dxa"/>
            <w:vAlign w:val="center"/>
          </w:tcPr>
          <w:p w14:paraId="522BBD76" w14:textId="77777777" w:rsidR="00D33606" w:rsidRDefault="00000000">
            <w:pPr>
              <w:widowControl w:val="0"/>
              <w:rPr>
                <w:rFonts w:ascii="Arial" w:hAnsi="Arial" w:cs="Arial"/>
                <w:b/>
                <w:bCs/>
                <w:color w:val="1F1F1F"/>
                <w:sz w:val="20"/>
              </w:rPr>
            </w:pPr>
            <w:r>
              <w:rPr>
                <w:rFonts w:ascii="Arial" w:hAnsi="Arial" w:cs="Arial"/>
                <w:b/>
                <w:bCs/>
                <w:color w:val="1F1F1F"/>
                <w:sz w:val="20"/>
              </w:rPr>
              <w:t>Miguel Guzman-Stein</w:t>
            </w:r>
          </w:p>
        </w:tc>
        <w:tc>
          <w:tcPr>
            <w:tcW w:w="5760" w:type="dxa"/>
            <w:gridSpan w:val="6"/>
            <w:vAlign w:val="bottom"/>
          </w:tcPr>
          <w:p w14:paraId="73102929"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Eduardo Torres-Cuevas. La inagotable voluntad de la </w:t>
            </w:r>
            <w:proofErr w:type="spellStart"/>
            <w:r>
              <w:rPr>
                <w:rFonts w:ascii="Calibri" w:hAnsi="Calibri" w:cs="Calibri"/>
                <w:i/>
                <w:iCs/>
                <w:color w:val="000000"/>
                <w:sz w:val="20"/>
              </w:rPr>
              <w:t>cubania</w:t>
            </w:r>
            <w:proofErr w:type="spellEnd"/>
            <w:r>
              <w:rPr>
                <w:rFonts w:ascii="Calibri" w:hAnsi="Calibri" w:cs="Calibri"/>
                <w:i/>
                <w:iCs/>
                <w:color w:val="000000"/>
                <w:sz w:val="20"/>
              </w:rPr>
              <w:t xml:space="preserve"> </w:t>
            </w:r>
          </w:p>
          <w:p w14:paraId="4E080D2B" w14:textId="77777777" w:rsidR="00D33606" w:rsidRDefault="00D33606">
            <w:pPr>
              <w:widowControl w:val="0"/>
              <w:rPr>
                <w:rFonts w:ascii="Calibri" w:hAnsi="Calibri" w:cs="Calibri"/>
                <w:i/>
                <w:iCs/>
                <w:color w:val="000000"/>
                <w:sz w:val="20"/>
              </w:rPr>
            </w:pPr>
          </w:p>
        </w:tc>
        <w:tc>
          <w:tcPr>
            <w:tcW w:w="961" w:type="dxa"/>
            <w:vAlign w:val="bottom"/>
          </w:tcPr>
          <w:p w14:paraId="25EE0D74" w14:textId="77777777" w:rsidR="00D33606" w:rsidRDefault="00D33606">
            <w:pPr>
              <w:widowControl w:val="0"/>
              <w:rPr>
                <w:rFonts w:ascii="Calibri" w:hAnsi="Calibri" w:cs="Calibri"/>
                <w:i/>
                <w:iCs/>
                <w:color w:val="000000"/>
                <w:szCs w:val="24"/>
              </w:rPr>
            </w:pPr>
          </w:p>
        </w:tc>
        <w:tc>
          <w:tcPr>
            <w:tcW w:w="960" w:type="dxa"/>
            <w:vAlign w:val="bottom"/>
          </w:tcPr>
          <w:p w14:paraId="3886E505" w14:textId="77777777" w:rsidR="00D33606" w:rsidRDefault="00D33606">
            <w:pPr>
              <w:widowControl w:val="0"/>
              <w:rPr>
                <w:i/>
                <w:iCs/>
                <w:szCs w:val="24"/>
              </w:rPr>
            </w:pPr>
          </w:p>
        </w:tc>
        <w:tc>
          <w:tcPr>
            <w:tcW w:w="960" w:type="dxa"/>
            <w:vAlign w:val="bottom"/>
          </w:tcPr>
          <w:p w14:paraId="2A0CCE67" w14:textId="77777777" w:rsidR="00D33606" w:rsidRDefault="00D33606">
            <w:pPr>
              <w:widowControl w:val="0"/>
              <w:rPr>
                <w:szCs w:val="24"/>
              </w:rPr>
            </w:pPr>
          </w:p>
        </w:tc>
        <w:tc>
          <w:tcPr>
            <w:tcW w:w="959" w:type="dxa"/>
            <w:vAlign w:val="bottom"/>
          </w:tcPr>
          <w:p w14:paraId="48571A3D" w14:textId="77777777" w:rsidR="00D33606" w:rsidRDefault="00D33606">
            <w:pPr>
              <w:widowControl w:val="0"/>
              <w:rPr>
                <w:szCs w:val="24"/>
              </w:rPr>
            </w:pPr>
          </w:p>
        </w:tc>
        <w:tc>
          <w:tcPr>
            <w:tcW w:w="960" w:type="dxa"/>
            <w:vAlign w:val="bottom"/>
          </w:tcPr>
          <w:p w14:paraId="50966150" w14:textId="77777777" w:rsidR="00D33606" w:rsidRDefault="00D33606">
            <w:pPr>
              <w:widowControl w:val="0"/>
              <w:rPr>
                <w:szCs w:val="24"/>
              </w:rPr>
            </w:pPr>
          </w:p>
        </w:tc>
        <w:tc>
          <w:tcPr>
            <w:tcW w:w="960" w:type="dxa"/>
            <w:vAlign w:val="bottom"/>
          </w:tcPr>
          <w:p w14:paraId="34201B05" w14:textId="77777777" w:rsidR="00D33606" w:rsidRDefault="00D33606">
            <w:pPr>
              <w:widowControl w:val="0"/>
              <w:rPr>
                <w:szCs w:val="24"/>
              </w:rPr>
            </w:pPr>
          </w:p>
        </w:tc>
        <w:tc>
          <w:tcPr>
            <w:tcW w:w="961" w:type="dxa"/>
            <w:vAlign w:val="bottom"/>
          </w:tcPr>
          <w:p w14:paraId="4EB96A4E" w14:textId="77777777" w:rsidR="00D33606" w:rsidRDefault="00D33606">
            <w:pPr>
              <w:widowControl w:val="0"/>
              <w:rPr>
                <w:szCs w:val="24"/>
              </w:rPr>
            </w:pPr>
          </w:p>
        </w:tc>
        <w:tc>
          <w:tcPr>
            <w:tcW w:w="960" w:type="dxa"/>
            <w:vAlign w:val="bottom"/>
          </w:tcPr>
          <w:p w14:paraId="3A3003DC" w14:textId="77777777" w:rsidR="00D33606" w:rsidRDefault="00D33606">
            <w:pPr>
              <w:widowControl w:val="0"/>
              <w:rPr>
                <w:szCs w:val="24"/>
              </w:rPr>
            </w:pPr>
          </w:p>
        </w:tc>
        <w:tc>
          <w:tcPr>
            <w:tcW w:w="956" w:type="dxa"/>
            <w:vAlign w:val="bottom"/>
          </w:tcPr>
          <w:p w14:paraId="5F10DA60" w14:textId="77777777" w:rsidR="00D33606" w:rsidRDefault="00D33606">
            <w:pPr>
              <w:widowControl w:val="0"/>
              <w:rPr>
                <w:szCs w:val="24"/>
              </w:rPr>
            </w:pPr>
          </w:p>
        </w:tc>
      </w:tr>
      <w:tr w:rsidR="00D33606" w14:paraId="5563673F" w14:textId="77777777">
        <w:trPr>
          <w:trHeight w:val="290"/>
        </w:trPr>
        <w:tc>
          <w:tcPr>
            <w:tcW w:w="3048" w:type="dxa"/>
            <w:vAlign w:val="center"/>
          </w:tcPr>
          <w:p w14:paraId="39A0D9F9" w14:textId="77777777" w:rsidR="00D33606" w:rsidRDefault="00000000">
            <w:pPr>
              <w:widowControl w:val="0"/>
              <w:rPr>
                <w:rFonts w:ascii="Arial" w:hAnsi="Arial" w:cs="Arial"/>
                <w:b/>
                <w:bCs/>
                <w:color w:val="1F1F1F"/>
                <w:sz w:val="20"/>
              </w:rPr>
            </w:pPr>
            <w:r>
              <w:rPr>
                <w:rFonts w:ascii="Arial" w:hAnsi="Arial" w:cs="Arial"/>
                <w:b/>
                <w:bCs/>
                <w:color w:val="1F1F1F"/>
                <w:sz w:val="20"/>
              </w:rPr>
              <w:t>Javier Domínguez Arribas</w:t>
            </w:r>
          </w:p>
        </w:tc>
        <w:tc>
          <w:tcPr>
            <w:tcW w:w="6721" w:type="dxa"/>
            <w:gridSpan w:val="7"/>
            <w:vAlign w:val="bottom"/>
          </w:tcPr>
          <w:p w14:paraId="6AD6F87A"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El arcángel san Miguel, patrón oficioso de los </w:t>
            </w:r>
            <w:proofErr w:type="spellStart"/>
            <w:r>
              <w:rPr>
                <w:rFonts w:ascii="Calibri" w:hAnsi="Calibri" w:cs="Calibri"/>
                <w:i/>
                <w:iCs/>
                <w:color w:val="000000"/>
                <w:sz w:val="20"/>
              </w:rPr>
              <w:t>antimasones</w:t>
            </w:r>
            <w:proofErr w:type="spellEnd"/>
            <w:r>
              <w:rPr>
                <w:rFonts w:ascii="Calibri" w:hAnsi="Calibri" w:cs="Calibri"/>
                <w:i/>
                <w:iCs/>
                <w:color w:val="000000"/>
                <w:sz w:val="20"/>
              </w:rPr>
              <w:t xml:space="preserve"> (1803-1965)</w:t>
            </w:r>
          </w:p>
          <w:p w14:paraId="5407440D" w14:textId="77777777" w:rsidR="00D33606" w:rsidRDefault="00D33606">
            <w:pPr>
              <w:widowControl w:val="0"/>
              <w:rPr>
                <w:rFonts w:ascii="Calibri" w:hAnsi="Calibri" w:cs="Calibri"/>
                <w:i/>
                <w:iCs/>
                <w:color w:val="000000"/>
                <w:sz w:val="20"/>
              </w:rPr>
            </w:pPr>
          </w:p>
        </w:tc>
        <w:tc>
          <w:tcPr>
            <w:tcW w:w="960" w:type="dxa"/>
            <w:vAlign w:val="bottom"/>
          </w:tcPr>
          <w:p w14:paraId="35CA7792" w14:textId="77777777" w:rsidR="00D33606" w:rsidRDefault="00D33606">
            <w:pPr>
              <w:widowControl w:val="0"/>
              <w:rPr>
                <w:rFonts w:ascii="Calibri" w:hAnsi="Calibri" w:cs="Calibri"/>
                <w:i/>
                <w:iCs/>
                <w:color w:val="000000"/>
                <w:szCs w:val="24"/>
              </w:rPr>
            </w:pPr>
          </w:p>
        </w:tc>
        <w:tc>
          <w:tcPr>
            <w:tcW w:w="960" w:type="dxa"/>
            <w:vAlign w:val="bottom"/>
          </w:tcPr>
          <w:p w14:paraId="3359F581" w14:textId="77777777" w:rsidR="00D33606" w:rsidRDefault="00D33606">
            <w:pPr>
              <w:widowControl w:val="0"/>
              <w:rPr>
                <w:szCs w:val="24"/>
              </w:rPr>
            </w:pPr>
          </w:p>
        </w:tc>
        <w:tc>
          <w:tcPr>
            <w:tcW w:w="959" w:type="dxa"/>
            <w:vAlign w:val="bottom"/>
          </w:tcPr>
          <w:p w14:paraId="1D2C2B0F" w14:textId="77777777" w:rsidR="00D33606" w:rsidRDefault="00D33606">
            <w:pPr>
              <w:widowControl w:val="0"/>
              <w:rPr>
                <w:szCs w:val="24"/>
              </w:rPr>
            </w:pPr>
          </w:p>
        </w:tc>
        <w:tc>
          <w:tcPr>
            <w:tcW w:w="960" w:type="dxa"/>
            <w:vAlign w:val="bottom"/>
          </w:tcPr>
          <w:p w14:paraId="427CA615" w14:textId="77777777" w:rsidR="00D33606" w:rsidRDefault="00D33606">
            <w:pPr>
              <w:widowControl w:val="0"/>
              <w:rPr>
                <w:szCs w:val="24"/>
              </w:rPr>
            </w:pPr>
          </w:p>
        </w:tc>
        <w:tc>
          <w:tcPr>
            <w:tcW w:w="960" w:type="dxa"/>
            <w:vAlign w:val="bottom"/>
          </w:tcPr>
          <w:p w14:paraId="42FC3FFB" w14:textId="77777777" w:rsidR="00D33606" w:rsidRDefault="00D33606">
            <w:pPr>
              <w:widowControl w:val="0"/>
              <w:rPr>
                <w:szCs w:val="24"/>
              </w:rPr>
            </w:pPr>
          </w:p>
        </w:tc>
        <w:tc>
          <w:tcPr>
            <w:tcW w:w="961" w:type="dxa"/>
            <w:vAlign w:val="bottom"/>
          </w:tcPr>
          <w:p w14:paraId="622F5D8B" w14:textId="77777777" w:rsidR="00D33606" w:rsidRDefault="00D33606">
            <w:pPr>
              <w:widowControl w:val="0"/>
              <w:rPr>
                <w:szCs w:val="24"/>
              </w:rPr>
            </w:pPr>
          </w:p>
        </w:tc>
        <w:tc>
          <w:tcPr>
            <w:tcW w:w="960" w:type="dxa"/>
            <w:vAlign w:val="bottom"/>
          </w:tcPr>
          <w:p w14:paraId="4E2483C6" w14:textId="77777777" w:rsidR="00D33606" w:rsidRDefault="00D33606">
            <w:pPr>
              <w:widowControl w:val="0"/>
              <w:rPr>
                <w:szCs w:val="24"/>
              </w:rPr>
            </w:pPr>
          </w:p>
        </w:tc>
        <w:tc>
          <w:tcPr>
            <w:tcW w:w="956" w:type="dxa"/>
            <w:vAlign w:val="bottom"/>
          </w:tcPr>
          <w:p w14:paraId="69E01A72" w14:textId="77777777" w:rsidR="00D33606" w:rsidRDefault="00D33606">
            <w:pPr>
              <w:widowControl w:val="0"/>
              <w:rPr>
                <w:szCs w:val="24"/>
              </w:rPr>
            </w:pPr>
          </w:p>
        </w:tc>
      </w:tr>
      <w:tr w:rsidR="00D33606" w14:paraId="03E1F974" w14:textId="77777777">
        <w:trPr>
          <w:trHeight w:val="290"/>
        </w:trPr>
        <w:tc>
          <w:tcPr>
            <w:tcW w:w="3048" w:type="dxa"/>
            <w:vAlign w:val="center"/>
          </w:tcPr>
          <w:p w14:paraId="617CC1F0" w14:textId="77777777" w:rsidR="00D33606" w:rsidRDefault="00000000">
            <w:pPr>
              <w:widowControl w:val="0"/>
              <w:rPr>
                <w:rFonts w:ascii="Arial" w:hAnsi="Arial" w:cs="Arial"/>
                <w:b/>
                <w:bCs/>
                <w:color w:val="1F1F1F"/>
                <w:sz w:val="20"/>
              </w:rPr>
            </w:pPr>
            <w:r>
              <w:rPr>
                <w:rFonts w:ascii="Arial" w:hAnsi="Arial" w:cs="Arial"/>
                <w:b/>
                <w:bCs/>
                <w:color w:val="1F1F1F"/>
                <w:sz w:val="20"/>
              </w:rPr>
              <w:t>José Ignacio Cruz Orozco</w:t>
            </w:r>
          </w:p>
        </w:tc>
        <w:tc>
          <w:tcPr>
            <w:tcW w:w="5760" w:type="dxa"/>
            <w:gridSpan w:val="6"/>
            <w:vAlign w:val="bottom"/>
          </w:tcPr>
          <w:p w14:paraId="0A28FD2A"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Gran Logia Española en el exilio masónico de 1939</w:t>
            </w:r>
          </w:p>
          <w:p w14:paraId="6184FA17" w14:textId="77777777" w:rsidR="00D33606" w:rsidRDefault="00D33606">
            <w:pPr>
              <w:widowControl w:val="0"/>
              <w:rPr>
                <w:rFonts w:ascii="Calibri" w:hAnsi="Calibri" w:cs="Calibri"/>
                <w:i/>
                <w:iCs/>
                <w:color w:val="000000"/>
                <w:sz w:val="20"/>
              </w:rPr>
            </w:pPr>
          </w:p>
        </w:tc>
        <w:tc>
          <w:tcPr>
            <w:tcW w:w="961" w:type="dxa"/>
            <w:vAlign w:val="bottom"/>
          </w:tcPr>
          <w:p w14:paraId="457B2949" w14:textId="77777777" w:rsidR="00D33606" w:rsidRDefault="00D33606">
            <w:pPr>
              <w:widowControl w:val="0"/>
              <w:rPr>
                <w:rFonts w:ascii="Calibri" w:hAnsi="Calibri" w:cs="Calibri"/>
                <w:i/>
                <w:iCs/>
                <w:color w:val="000000"/>
                <w:szCs w:val="24"/>
              </w:rPr>
            </w:pPr>
          </w:p>
        </w:tc>
        <w:tc>
          <w:tcPr>
            <w:tcW w:w="960" w:type="dxa"/>
            <w:vAlign w:val="bottom"/>
          </w:tcPr>
          <w:p w14:paraId="20EBA2B3" w14:textId="77777777" w:rsidR="00D33606" w:rsidRDefault="00D33606">
            <w:pPr>
              <w:widowControl w:val="0"/>
              <w:rPr>
                <w:i/>
                <w:iCs/>
                <w:szCs w:val="24"/>
              </w:rPr>
            </w:pPr>
          </w:p>
        </w:tc>
        <w:tc>
          <w:tcPr>
            <w:tcW w:w="960" w:type="dxa"/>
            <w:vAlign w:val="bottom"/>
          </w:tcPr>
          <w:p w14:paraId="0ACD63F4" w14:textId="77777777" w:rsidR="00D33606" w:rsidRDefault="00D33606">
            <w:pPr>
              <w:widowControl w:val="0"/>
              <w:rPr>
                <w:szCs w:val="24"/>
              </w:rPr>
            </w:pPr>
          </w:p>
        </w:tc>
        <w:tc>
          <w:tcPr>
            <w:tcW w:w="959" w:type="dxa"/>
            <w:vAlign w:val="bottom"/>
          </w:tcPr>
          <w:p w14:paraId="04804097" w14:textId="77777777" w:rsidR="00D33606" w:rsidRDefault="00D33606">
            <w:pPr>
              <w:widowControl w:val="0"/>
              <w:rPr>
                <w:szCs w:val="24"/>
              </w:rPr>
            </w:pPr>
          </w:p>
        </w:tc>
        <w:tc>
          <w:tcPr>
            <w:tcW w:w="960" w:type="dxa"/>
            <w:vAlign w:val="bottom"/>
          </w:tcPr>
          <w:p w14:paraId="473A9621" w14:textId="77777777" w:rsidR="00D33606" w:rsidRDefault="00D33606">
            <w:pPr>
              <w:widowControl w:val="0"/>
              <w:rPr>
                <w:szCs w:val="24"/>
              </w:rPr>
            </w:pPr>
          </w:p>
        </w:tc>
        <w:tc>
          <w:tcPr>
            <w:tcW w:w="960" w:type="dxa"/>
            <w:vAlign w:val="bottom"/>
          </w:tcPr>
          <w:p w14:paraId="2D9E4F73" w14:textId="77777777" w:rsidR="00D33606" w:rsidRDefault="00D33606">
            <w:pPr>
              <w:widowControl w:val="0"/>
              <w:rPr>
                <w:szCs w:val="24"/>
              </w:rPr>
            </w:pPr>
          </w:p>
        </w:tc>
        <w:tc>
          <w:tcPr>
            <w:tcW w:w="961" w:type="dxa"/>
            <w:vAlign w:val="bottom"/>
          </w:tcPr>
          <w:p w14:paraId="2D5AB1FD" w14:textId="77777777" w:rsidR="00D33606" w:rsidRDefault="00D33606">
            <w:pPr>
              <w:widowControl w:val="0"/>
              <w:rPr>
                <w:szCs w:val="24"/>
              </w:rPr>
            </w:pPr>
          </w:p>
        </w:tc>
        <w:tc>
          <w:tcPr>
            <w:tcW w:w="960" w:type="dxa"/>
            <w:vAlign w:val="bottom"/>
          </w:tcPr>
          <w:p w14:paraId="0B6B0E21" w14:textId="77777777" w:rsidR="00D33606" w:rsidRDefault="00D33606">
            <w:pPr>
              <w:widowControl w:val="0"/>
              <w:rPr>
                <w:szCs w:val="24"/>
              </w:rPr>
            </w:pPr>
          </w:p>
        </w:tc>
        <w:tc>
          <w:tcPr>
            <w:tcW w:w="956" w:type="dxa"/>
            <w:vAlign w:val="bottom"/>
          </w:tcPr>
          <w:p w14:paraId="2509CBF3" w14:textId="77777777" w:rsidR="00D33606" w:rsidRDefault="00D33606">
            <w:pPr>
              <w:widowControl w:val="0"/>
              <w:rPr>
                <w:szCs w:val="24"/>
              </w:rPr>
            </w:pPr>
          </w:p>
        </w:tc>
      </w:tr>
      <w:tr w:rsidR="00D33606" w14:paraId="0841F219" w14:textId="77777777">
        <w:trPr>
          <w:trHeight w:val="290"/>
        </w:trPr>
        <w:tc>
          <w:tcPr>
            <w:tcW w:w="3048" w:type="dxa"/>
            <w:vAlign w:val="center"/>
          </w:tcPr>
          <w:p w14:paraId="0F2B9842" w14:textId="77777777" w:rsidR="00D33606" w:rsidRDefault="00000000">
            <w:pPr>
              <w:widowControl w:val="0"/>
              <w:rPr>
                <w:rFonts w:ascii="Arial" w:hAnsi="Arial" w:cs="Arial"/>
                <w:b/>
                <w:bCs/>
                <w:color w:val="1F1F1F"/>
                <w:sz w:val="20"/>
              </w:rPr>
            </w:pPr>
            <w:r>
              <w:rPr>
                <w:rFonts w:ascii="Arial" w:hAnsi="Arial" w:cs="Arial"/>
                <w:b/>
                <w:bCs/>
                <w:color w:val="1F1F1F"/>
                <w:sz w:val="20"/>
              </w:rPr>
              <w:t>Manuel Según Alonso</w:t>
            </w:r>
          </w:p>
        </w:tc>
        <w:tc>
          <w:tcPr>
            <w:tcW w:w="9600" w:type="dxa"/>
            <w:gridSpan w:val="10"/>
            <w:vAlign w:val="bottom"/>
          </w:tcPr>
          <w:p w14:paraId="167CC989"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Cuarenta y cinco años de la Gran Logia Simbólica Española. La vuelta </w:t>
            </w:r>
          </w:p>
          <w:p w14:paraId="4C4C5107"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de la masonería tradicional. </w:t>
            </w:r>
          </w:p>
          <w:p w14:paraId="26CD6597" w14:textId="77777777" w:rsidR="00D33606" w:rsidRDefault="00D33606">
            <w:pPr>
              <w:widowControl w:val="0"/>
              <w:rPr>
                <w:rFonts w:ascii="Calibri" w:hAnsi="Calibri" w:cs="Calibri"/>
                <w:i/>
                <w:iCs/>
                <w:color w:val="000000"/>
                <w:sz w:val="20"/>
              </w:rPr>
            </w:pPr>
          </w:p>
        </w:tc>
        <w:tc>
          <w:tcPr>
            <w:tcW w:w="960" w:type="dxa"/>
            <w:vAlign w:val="bottom"/>
          </w:tcPr>
          <w:p w14:paraId="30BF28D9" w14:textId="77777777" w:rsidR="00D33606" w:rsidRDefault="00D33606">
            <w:pPr>
              <w:widowControl w:val="0"/>
              <w:rPr>
                <w:rFonts w:ascii="Calibri" w:hAnsi="Calibri" w:cs="Calibri"/>
                <w:color w:val="000000"/>
                <w:szCs w:val="24"/>
              </w:rPr>
            </w:pPr>
          </w:p>
        </w:tc>
        <w:tc>
          <w:tcPr>
            <w:tcW w:w="960" w:type="dxa"/>
            <w:vAlign w:val="bottom"/>
          </w:tcPr>
          <w:p w14:paraId="308EE240" w14:textId="77777777" w:rsidR="00D33606" w:rsidRDefault="00D33606">
            <w:pPr>
              <w:widowControl w:val="0"/>
              <w:rPr>
                <w:szCs w:val="24"/>
              </w:rPr>
            </w:pPr>
          </w:p>
        </w:tc>
        <w:tc>
          <w:tcPr>
            <w:tcW w:w="961" w:type="dxa"/>
            <w:vAlign w:val="bottom"/>
          </w:tcPr>
          <w:p w14:paraId="748A8DC9" w14:textId="77777777" w:rsidR="00D33606" w:rsidRDefault="00D33606">
            <w:pPr>
              <w:widowControl w:val="0"/>
              <w:rPr>
                <w:szCs w:val="24"/>
              </w:rPr>
            </w:pPr>
          </w:p>
        </w:tc>
        <w:tc>
          <w:tcPr>
            <w:tcW w:w="960" w:type="dxa"/>
            <w:vAlign w:val="bottom"/>
          </w:tcPr>
          <w:p w14:paraId="026E3E60" w14:textId="77777777" w:rsidR="00D33606" w:rsidRDefault="00D33606">
            <w:pPr>
              <w:widowControl w:val="0"/>
              <w:rPr>
                <w:szCs w:val="24"/>
              </w:rPr>
            </w:pPr>
          </w:p>
        </w:tc>
        <w:tc>
          <w:tcPr>
            <w:tcW w:w="956" w:type="dxa"/>
            <w:vAlign w:val="bottom"/>
          </w:tcPr>
          <w:p w14:paraId="5A5BA125" w14:textId="77777777" w:rsidR="00D33606" w:rsidRDefault="00D33606">
            <w:pPr>
              <w:widowControl w:val="0"/>
              <w:rPr>
                <w:szCs w:val="24"/>
              </w:rPr>
            </w:pPr>
          </w:p>
        </w:tc>
      </w:tr>
      <w:tr w:rsidR="00D33606" w14:paraId="6C1EE47C" w14:textId="77777777">
        <w:trPr>
          <w:trHeight w:val="290"/>
        </w:trPr>
        <w:tc>
          <w:tcPr>
            <w:tcW w:w="3048" w:type="dxa"/>
            <w:vAlign w:val="center"/>
          </w:tcPr>
          <w:p w14:paraId="64F1518B" w14:textId="77777777" w:rsidR="00D33606" w:rsidRDefault="00000000">
            <w:pPr>
              <w:widowControl w:val="0"/>
              <w:rPr>
                <w:rFonts w:ascii="Arial" w:hAnsi="Arial" w:cs="Arial"/>
                <w:b/>
                <w:bCs/>
                <w:color w:val="1F1F1F"/>
                <w:sz w:val="20"/>
              </w:rPr>
            </w:pPr>
            <w:r>
              <w:rPr>
                <w:rFonts w:ascii="Arial" w:hAnsi="Arial" w:cs="Arial"/>
                <w:b/>
                <w:bCs/>
                <w:color w:val="1F1F1F"/>
                <w:sz w:val="20"/>
              </w:rPr>
              <w:t>Diego Hinojal Aguado</w:t>
            </w:r>
          </w:p>
        </w:tc>
        <w:tc>
          <w:tcPr>
            <w:tcW w:w="9600" w:type="dxa"/>
            <w:gridSpan w:val="10"/>
            <w:vAlign w:val="bottom"/>
          </w:tcPr>
          <w:p w14:paraId="18D21EA2"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Francmasonería en los Regimientos de Extranjeros del Ejército</w:t>
            </w:r>
          </w:p>
          <w:p w14:paraId="4FEDFE39"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Borbónico en el Mediterráneo. </w:t>
            </w:r>
          </w:p>
          <w:p w14:paraId="783EB495" w14:textId="77777777" w:rsidR="00D33606" w:rsidRDefault="00D33606">
            <w:pPr>
              <w:widowControl w:val="0"/>
              <w:rPr>
                <w:rFonts w:ascii="Calibri" w:hAnsi="Calibri" w:cs="Calibri"/>
                <w:i/>
                <w:iCs/>
                <w:color w:val="000000"/>
                <w:sz w:val="20"/>
              </w:rPr>
            </w:pPr>
          </w:p>
        </w:tc>
        <w:tc>
          <w:tcPr>
            <w:tcW w:w="960" w:type="dxa"/>
            <w:vAlign w:val="bottom"/>
          </w:tcPr>
          <w:p w14:paraId="18A2BD34" w14:textId="77777777" w:rsidR="00D33606" w:rsidRDefault="00D33606">
            <w:pPr>
              <w:widowControl w:val="0"/>
              <w:rPr>
                <w:rFonts w:ascii="Calibri" w:hAnsi="Calibri" w:cs="Calibri"/>
                <w:color w:val="000000"/>
                <w:szCs w:val="24"/>
              </w:rPr>
            </w:pPr>
          </w:p>
        </w:tc>
        <w:tc>
          <w:tcPr>
            <w:tcW w:w="960" w:type="dxa"/>
            <w:vAlign w:val="bottom"/>
          </w:tcPr>
          <w:p w14:paraId="36413E25" w14:textId="77777777" w:rsidR="00D33606" w:rsidRDefault="00D33606">
            <w:pPr>
              <w:widowControl w:val="0"/>
              <w:rPr>
                <w:szCs w:val="24"/>
              </w:rPr>
            </w:pPr>
          </w:p>
        </w:tc>
        <w:tc>
          <w:tcPr>
            <w:tcW w:w="961" w:type="dxa"/>
            <w:vAlign w:val="bottom"/>
          </w:tcPr>
          <w:p w14:paraId="7FF9EB80" w14:textId="77777777" w:rsidR="00D33606" w:rsidRDefault="00D33606">
            <w:pPr>
              <w:widowControl w:val="0"/>
              <w:rPr>
                <w:szCs w:val="24"/>
              </w:rPr>
            </w:pPr>
          </w:p>
        </w:tc>
        <w:tc>
          <w:tcPr>
            <w:tcW w:w="960" w:type="dxa"/>
            <w:vAlign w:val="bottom"/>
          </w:tcPr>
          <w:p w14:paraId="31CC9A71" w14:textId="77777777" w:rsidR="00D33606" w:rsidRDefault="00D33606">
            <w:pPr>
              <w:widowControl w:val="0"/>
              <w:rPr>
                <w:szCs w:val="24"/>
              </w:rPr>
            </w:pPr>
          </w:p>
        </w:tc>
        <w:tc>
          <w:tcPr>
            <w:tcW w:w="956" w:type="dxa"/>
            <w:vAlign w:val="bottom"/>
          </w:tcPr>
          <w:p w14:paraId="114DAE28" w14:textId="77777777" w:rsidR="00D33606" w:rsidRDefault="00D33606">
            <w:pPr>
              <w:widowControl w:val="0"/>
              <w:rPr>
                <w:szCs w:val="24"/>
              </w:rPr>
            </w:pPr>
          </w:p>
        </w:tc>
      </w:tr>
      <w:tr w:rsidR="00D33606" w14:paraId="3B2F6B97" w14:textId="77777777">
        <w:trPr>
          <w:trHeight w:val="290"/>
        </w:trPr>
        <w:tc>
          <w:tcPr>
            <w:tcW w:w="3048" w:type="dxa"/>
            <w:vAlign w:val="center"/>
          </w:tcPr>
          <w:p w14:paraId="78304C79" w14:textId="77777777" w:rsidR="00D33606" w:rsidRDefault="00000000">
            <w:pPr>
              <w:widowControl w:val="0"/>
              <w:rPr>
                <w:rFonts w:ascii="Arial" w:hAnsi="Arial" w:cs="Arial"/>
                <w:b/>
                <w:bCs/>
                <w:color w:val="1F1F1F"/>
                <w:sz w:val="20"/>
              </w:rPr>
            </w:pPr>
            <w:r>
              <w:rPr>
                <w:rFonts w:ascii="Arial" w:hAnsi="Arial" w:cs="Arial"/>
                <w:b/>
                <w:bCs/>
                <w:color w:val="1F1F1F"/>
                <w:sz w:val="20"/>
              </w:rPr>
              <w:t>Batista</w:t>
            </w:r>
          </w:p>
        </w:tc>
        <w:tc>
          <w:tcPr>
            <w:tcW w:w="10560" w:type="dxa"/>
            <w:gridSpan w:val="11"/>
            <w:vAlign w:val="bottom"/>
          </w:tcPr>
          <w:p w14:paraId="6FF2BFA8"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Los masones italianos en Argentina, Brasil, Paraguay y Uruguay.</w:t>
            </w:r>
          </w:p>
          <w:p w14:paraId="4EAF7A0E" w14:textId="77777777" w:rsidR="00D33606" w:rsidRDefault="00000000">
            <w:pPr>
              <w:widowControl w:val="0"/>
              <w:rPr>
                <w:rFonts w:ascii="Calibri" w:hAnsi="Calibri" w:cs="Calibri"/>
                <w:i/>
                <w:iCs/>
                <w:color w:val="000000"/>
                <w:sz w:val="20"/>
              </w:rPr>
            </w:pPr>
            <w:r>
              <w:rPr>
                <w:rFonts w:ascii="Calibri" w:hAnsi="Calibri" w:cs="Calibri"/>
                <w:i/>
                <w:iCs/>
                <w:color w:val="000000"/>
                <w:sz w:val="20"/>
              </w:rPr>
              <w:t>Desde Garibaldi hasta la Segunda Guerra Mundial.</w:t>
            </w:r>
          </w:p>
          <w:p w14:paraId="3CEA45D3" w14:textId="77777777" w:rsidR="00D33606" w:rsidRDefault="00D33606">
            <w:pPr>
              <w:widowControl w:val="0"/>
              <w:rPr>
                <w:rFonts w:ascii="Calibri" w:hAnsi="Calibri" w:cs="Calibri"/>
                <w:i/>
                <w:iCs/>
                <w:color w:val="000000"/>
                <w:sz w:val="20"/>
              </w:rPr>
            </w:pPr>
          </w:p>
        </w:tc>
        <w:tc>
          <w:tcPr>
            <w:tcW w:w="960" w:type="dxa"/>
            <w:vAlign w:val="bottom"/>
          </w:tcPr>
          <w:p w14:paraId="02858839" w14:textId="77777777" w:rsidR="00D33606" w:rsidRDefault="00D33606">
            <w:pPr>
              <w:widowControl w:val="0"/>
              <w:rPr>
                <w:rFonts w:ascii="Calibri" w:hAnsi="Calibri" w:cs="Calibri"/>
                <w:color w:val="000000"/>
                <w:szCs w:val="24"/>
              </w:rPr>
            </w:pPr>
          </w:p>
        </w:tc>
        <w:tc>
          <w:tcPr>
            <w:tcW w:w="961" w:type="dxa"/>
            <w:vAlign w:val="bottom"/>
          </w:tcPr>
          <w:p w14:paraId="57C79AA5" w14:textId="77777777" w:rsidR="00D33606" w:rsidRDefault="00D33606">
            <w:pPr>
              <w:widowControl w:val="0"/>
              <w:rPr>
                <w:szCs w:val="24"/>
              </w:rPr>
            </w:pPr>
          </w:p>
        </w:tc>
        <w:tc>
          <w:tcPr>
            <w:tcW w:w="960" w:type="dxa"/>
            <w:vAlign w:val="bottom"/>
          </w:tcPr>
          <w:p w14:paraId="1F847EAB" w14:textId="77777777" w:rsidR="00D33606" w:rsidRDefault="00D33606">
            <w:pPr>
              <w:widowControl w:val="0"/>
              <w:rPr>
                <w:szCs w:val="24"/>
              </w:rPr>
            </w:pPr>
          </w:p>
        </w:tc>
        <w:tc>
          <w:tcPr>
            <w:tcW w:w="956" w:type="dxa"/>
            <w:vAlign w:val="bottom"/>
          </w:tcPr>
          <w:p w14:paraId="38FC1E9E" w14:textId="77777777" w:rsidR="00D33606" w:rsidRDefault="00D33606">
            <w:pPr>
              <w:widowControl w:val="0"/>
              <w:rPr>
                <w:szCs w:val="24"/>
              </w:rPr>
            </w:pPr>
          </w:p>
        </w:tc>
      </w:tr>
      <w:tr w:rsidR="00D33606" w14:paraId="451EBFCE" w14:textId="77777777">
        <w:trPr>
          <w:trHeight w:val="290"/>
        </w:trPr>
        <w:tc>
          <w:tcPr>
            <w:tcW w:w="3048" w:type="dxa"/>
            <w:vAlign w:val="center"/>
          </w:tcPr>
          <w:p w14:paraId="253F51AE" w14:textId="77777777" w:rsidR="00D33606" w:rsidRDefault="00000000">
            <w:pPr>
              <w:widowControl w:val="0"/>
              <w:rPr>
                <w:rFonts w:ascii="Arial" w:hAnsi="Arial" w:cs="Arial"/>
                <w:b/>
                <w:bCs/>
                <w:color w:val="1F1F1F"/>
                <w:sz w:val="20"/>
              </w:rPr>
            </w:pPr>
            <w:r>
              <w:rPr>
                <w:rFonts w:ascii="Arial" w:hAnsi="Arial" w:cs="Arial"/>
                <w:b/>
                <w:bCs/>
                <w:color w:val="1F1F1F"/>
                <w:sz w:val="20"/>
              </w:rPr>
              <w:t>Juan José Morales Ruiz</w:t>
            </w:r>
          </w:p>
        </w:tc>
        <w:tc>
          <w:tcPr>
            <w:tcW w:w="13441" w:type="dxa"/>
            <w:gridSpan w:val="14"/>
            <w:vAlign w:val="bottom"/>
          </w:tcPr>
          <w:p w14:paraId="092D412D"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50 años después de la muerte de Franco. Represión política de la </w:t>
            </w:r>
          </w:p>
          <w:p w14:paraId="282A2155" w14:textId="77777777" w:rsidR="00D33606" w:rsidRDefault="00000000">
            <w:pPr>
              <w:widowControl w:val="0"/>
              <w:rPr>
                <w:rFonts w:ascii="Calibri" w:hAnsi="Calibri" w:cs="Calibri"/>
                <w:i/>
                <w:iCs/>
                <w:color w:val="000000"/>
                <w:sz w:val="20"/>
              </w:rPr>
            </w:pPr>
            <w:r>
              <w:rPr>
                <w:rFonts w:ascii="Calibri" w:hAnsi="Calibri" w:cs="Calibri"/>
                <w:i/>
                <w:iCs/>
                <w:color w:val="000000"/>
                <w:sz w:val="20"/>
              </w:rPr>
              <w:t>masonería en la novela “Carros de Fuego” de Ignacio Martínez de Pisón</w:t>
            </w:r>
          </w:p>
          <w:p w14:paraId="734D8661" w14:textId="77777777" w:rsidR="00D33606" w:rsidRDefault="00D33606">
            <w:pPr>
              <w:widowControl w:val="0"/>
              <w:rPr>
                <w:rFonts w:ascii="Calibri" w:hAnsi="Calibri" w:cs="Calibri"/>
                <w:i/>
                <w:iCs/>
                <w:color w:val="000000"/>
                <w:sz w:val="20"/>
              </w:rPr>
            </w:pPr>
          </w:p>
        </w:tc>
        <w:tc>
          <w:tcPr>
            <w:tcW w:w="956" w:type="dxa"/>
            <w:vAlign w:val="bottom"/>
          </w:tcPr>
          <w:p w14:paraId="0029228A" w14:textId="77777777" w:rsidR="00D33606" w:rsidRDefault="00D33606">
            <w:pPr>
              <w:widowControl w:val="0"/>
              <w:rPr>
                <w:rFonts w:ascii="Calibri" w:hAnsi="Calibri" w:cs="Calibri"/>
                <w:color w:val="000000"/>
                <w:szCs w:val="24"/>
              </w:rPr>
            </w:pPr>
          </w:p>
        </w:tc>
      </w:tr>
      <w:tr w:rsidR="00D33606" w14:paraId="311CD216" w14:textId="77777777">
        <w:trPr>
          <w:trHeight w:val="290"/>
        </w:trPr>
        <w:tc>
          <w:tcPr>
            <w:tcW w:w="3048" w:type="dxa"/>
            <w:vAlign w:val="center"/>
          </w:tcPr>
          <w:p w14:paraId="47B11A1A" w14:textId="77777777" w:rsidR="00D33606" w:rsidRDefault="00000000">
            <w:pPr>
              <w:widowControl w:val="0"/>
              <w:rPr>
                <w:rFonts w:ascii="Arial" w:hAnsi="Arial" w:cs="Arial"/>
                <w:b/>
                <w:bCs/>
                <w:color w:val="1F1F1F"/>
                <w:sz w:val="20"/>
              </w:rPr>
            </w:pPr>
            <w:r>
              <w:rPr>
                <w:rFonts w:ascii="Arial" w:hAnsi="Arial" w:cs="Arial"/>
                <w:b/>
                <w:bCs/>
                <w:color w:val="1F1F1F"/>
                <w:sz w:val="20"/>
              </w:rPr>
              <w:t>Demetrio Xoccato</w:t>
            </w:r>
          </w:p>
        </w:tc>
        <w:tc>
          <w:tcPr>
            <w:tcW w:w="8641" w:type="dxa"/>
            <w:gridSpan w:val="9"/>
            <w:vAlign w:val="bottom"/>
          </w:tcPr>
          <w:p w14:paraId="70433E9E"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Giuseppe Garibaldi y las instituciones masónicas en el decenio </w:t>
            </w:r>
          </w:p>
          <w:p w14:paraId="5EC6382B"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postunitario</w:t>
            </w:r>
            <w:proofErr w:type="spellEnd"/>
            <w:r>
              <w:rPr>
                <w:rFonts w:ascii="Calibri" w:hAnsi="Calibri" w:cs="Calibri"/>
                <w:i/>
                <w:iCs/>
                <w:color w:val="000000"/>
                <w:sz w:val="20"/>
              </w:rPr>
              <w:t xml:space="preserve"> (1860-1870)</w:t>
            </w:r>
          </w:p>
        </w:tc>
        <w:tc>
          <w:tcPr>
            <w:tcW w:w="959" w:type="dxa"/>
            <w:vAlign w:val="bottom"/>
          </w:tcPr>
          <w:p w14:paraId="7565C4BA" w14:textId="77777777" w:rsidR="00D33606" w:rsidRDefault="00D33606">
            <w:pPr>
              <w:widowControl w:val="0"/>
              <w:rPr>
                <w:rFonts w:ascii="Calibri" w:hAnsi="Calibri" w:cs="Calibri"/>
                <w:color w:val="000000"/>
                <w:szCs w:val="24"/>
              </w:rPr>
            </w:pPr>
          </w:p>
        </w:tc>
        <w:tc>
          <w:tcPr>
            <w:tcW w:w="960" w:type="dxa"/>
            <w:vAlign w:val="bottom"/>
          </w:tcPr>
          <w:p w14:paraId="5C38FE1E" w14:textId="77777777" w:rsidR="00D33606" w:rsidRDefault="00D33606">
            <w:pPr>
              <w:widowControl w:val="0"/>
              <w:rPr>
                <w:szCs w:val="24"/>
              </w:rPr>
            </w:pPr>
          </w:p>
        </w:tc>
        <w:tc>
          <w:tcPr>
            <w:tcW w:w="960" w:type="dxa"/>
            <w:vAlign w:val="bottom"/>
          </w:tcPr>
          <w:p w14:paraId="1179AA21" w14:textId="77777777" w:rsidR="00D33606" w:rsidRDefault="00D33606">
            <w:pPr>
              <w:widowControl w:val="0"/>
              <w:rPr>
                <w:szCs w:val="24"/>
              </w:rPr>
            </w:pPr>
          </w:p>
        </w:tc>
        <w:tc>
          <w:tcPr>
            <w:tcW w:w="961" w:type="dxa"/>
            <w:vAlign w:val="bottom"/>
          </w:tcPr>
          <w:p w14:paraId="038076AE" w14:textId="77777777" w:rsidR="00D33606" w:rsidRDefault="00D33606">
            <w:pPr>
              <w:widowControl w:val="0"/>
              <w:rPr>
                <w:szCs w:val="24"/>
              </w:rPr>
            </w:pPr>
          </w:p>
        </w:tc>
        <w:tc>
          <w:tcPr>
            <w:tcW w:w="960" w:type="dxa"/>
            <w:vAlign w:val="bottom"/>
          </w:tcPr>
          <w:p w14:paraId="725597A5" w14:textId="77777777" w:rsidR="00D33606" w:rsidRDefault="00D33606">
            <w:pPr>
              <w:widowControl w:val="0"/>
              <w:rPr>
                <w:szCs w:val="24"/>
              </w:rPr>
            </w:pPr>
          </w:p>
        </w:tc>
        <w:tc>
          <w:tcPr>
            <w:tcW w:w="956" w:type="dxa"/>
            <w:vAlign w:val="bottom"/>
          </w:tcPr>
          <w:p w14:paraId="58A79C1C" w14:textId="77777777" w:rsidR="00D33606" w:rsidRDefault="00D33606">
            <w:pPr>
              <w:widowControl w:val="0"/>
              <w:rPr>
                <w:szCs w:val="24"/>
              </w:rPr>
            </w:pPr>
          </w:p>
        </w:tc>
      </w:tr>
      <w:tr w:rsidR="00D33606" w14:paraId="6834F64D" w14:textId="77777777">
        <w:trPr>
          <w:trHeight w:val="290"/>
        </w:trPr>
        <w:tc>
          <w:tcPr>
            <w:tcW w:w="3048" w:type="dxa"/>
            <w:vAlign w:val="center"/>
          </w:tcPr>
          <w:p w14:paraId="39B46FC2" w14:textId="77777777" w:rsidR="00D33606" w:rsidRDefault="00000000">
            <w:pPr>
              <w:widowControl w:val="0"/>
              <w:rPr>
                <w:rFonts w:ascii="Arial" w:hAnsi="Arial" w:cs="Arial"/>
                <w:b/>
                <w:bCs/>
                <w:color w:val="1F1F1F"/>
                <w:sz w:val="20"/>
              </w:rPr>
            </w:pPr>
            <w:r>
              <w:rPr>
                <w:rFonts w:ascii="Arial" w:hAnsi="Arial" w:cs="Arial"/>
                <w:b/>
                <w:bCs/>
                <w:color w:val="1F1F1F"/>
                <w:sz w:val="20"/>
              </w:rPr>
              <w:t>Samuel Sánchez Gálvez</w:t>
            </w:r>
          </w:p>
        </w:tc>
        <w:tc>
          <w:tcPr>
            <w:tcW w:w="961" w:type="dxa"/>
            <w:vAlign w:val="bottom"/>
          </w:tcPr>
          <w:p w14:paraId="5A30302E" w14:textId="77777777" w:rsidR="00D33606" w:rsidRDefault="00D33606">
            <w:pPr>
              <w:widowControl w:val="0"/>
              <w:ind w:firstLine="200"/>
              <w:rPr>
                <w:rFonts w:ascii="Arial" w:hAnsi="Arial" w:cs="Arial"/>
                <w:i/>
                <w:iCs/>
                <w:color w:val="1F1F1F"/>
                <w:sz w:val="20"/>
              </w:rPr>
            </w:pPr>
          </w:p>
        </w:tc>
        <w:tc>
          <w:tcPr>
            <w:tcW w:w="960" w:type="dxa"/>
            <w:vAlign w:val="bottom"/>
          </w:tcPr>
          <w:p w14:paraId="05B5323A" w14:textId="77777777" w:rsidR="00D33606" w:rsidRDefault="00D33606">
            <w:pPr>
              <w:widowControl w:val="0"/>
              <w:rPr>
                <w:i/>
                <w:iCs/>
                <w:sz w:val="20"/>
              </w:rPr>
            </w:pPr>
          </w:p>
        </w:tc>
        <w:tc>
          <w:tcPr>
            <w:tcW w:w="960" w:type="dxa"/>
            <w:vAlign w:val="bottom"/>
          </w:tcPr>
          <w:p w14:paraId="13548290" w14:textId="77777777" w:rsidR="00D33606" w:rsidRDefault="00D33606">
            <w:pPr>
              <w:widowControl w:val="0"/>
              <w:rPr>
                <w:i/>
                <w:iCs/>
                <w:sz w:val="20"/>
              </w:rPr>
            </w:pPr>
          </w:p>
        </w:tc>
        <w:tc>
          <w:tcPr>
            <w:tcW w:w="959" w:type="dxa"/>
            <w:vAlign w:val="bottom"/>
          </w:tcPr>
          <w:p w14:paraId="2C21773A" w14:textId="77777777" w:rsidR="00D33606" w:rsidRDefault="00D33606">
            <w:pPr>
              <w:widowControl w:val="0"/>
              <w:rPr>
                <w:i/>
                <w:iCs/>
                <w:sz w:val="20"/>
              </w:rPr>
            </w:pPr>
          </w:p>
        </w:tc>
        <w:tc>
          <w:tcPr>
            <w:tcW w:w="960" w:type="dxa"/>
            <w:vAlign w:val="bottom"/>
          </w:tcPr>
          <w:p w14:paraId="1AE7A64B" w14:textId="77777777" w:rsidR="00D33606" w:rsidRDefault="00D33606">
            <w:pPr>
              <w:widowControl w:val="0"/>
              <w:rPr>
                <w:i/>
                <w:iCs/>
                <w:sz w:val="20"/>
              </w:rPr>
            </w:pPr>
          </w:p>
        </w:tc>
        <w:tc>
          <w:tcPr>
            <w:tcW w:w="960" w:type="dxa"/>
            <w:vAlign w:val="bottom"/>
          </w:tcPr>
          <w:p w14:paraId="43E343E4" w14:textId="77777777" w:rsidR="00D33606" w:rsidRDefault="00D33606">
            <w:pPr>
              <w:widowControl w:val="0"/>
              <w:rPr>
                <w:i/>
                <w:iCs/>
                <w:szCs w:val="24"/>
              </w:rPr>
            </w:pPr>
          </w:p>
        </w:tc>
        <w:tc>
          <w:tcPr>
            <w:tcW w:w="961" w:type="dxa"/>
            <w:vAlign w:val="bottom"/>
          </w:tcPr>
          <w:p w14:paraId="00B067F6" w14:textId="77777777" w:rsidR="00D33606" w:rsidRDefault="00D33606">
            <w:pPr>
              <w:widowControl w:val="0"/>
              <w:rPr>
                <w:i/>
                <w:iCs/>
                <w:szCs w:val="24"/>
              </w:rPr>
            </w:pPr>
          </w:p>
        </w:tc>
        <w:tc>
          <w:tcPr>
            <w:tcW w:w="960" w:type="dxa"/>
            <w:vAlign w:val="bottom"/>
          </w:tcPr>
          <w:p w14:paraId="0A90EB96" w14:textId="77777777" w:rsidR="00D33606" w:rsidRDefault="00D33606">
            <w:pPr>
              <w:widowControl w:val="0"/>
              <w:rPr>
                <w:i/>
                <w:iCs/>
                <w:szCs w:val="24"/>
              </w:rPr>
            </w:pPr>
          </w:p>
        </w:tc>
        <w:tc>
          <w:tcPr>
            <w:tcW w:w="960" w:type="dxa"/>
            <w:vAlign w:val="bottom"/>
          </w:tcPr>
          <w:p w14:paraId="74AA9B34" w14:textId="77777777" w:rsidR="00D33606" w:rsidRDefault="00D33606">
            <w:pPr>
              <w:widowControl w:val="0"/>
              <w:rPr>
                <w:szCs w:val="24"/>
              </w:rPr>
            </w:pPr>
          </w:p>
        </w:tc>
        <w:tc>
          <w:tcPr>
            <w:tcW w:w="959" w:type="dxa"/>
            <w:vAlign w:val="bottom"/>
          </w:tcPr>
          <w:p w14:paraId="50110AB2" w14:textId="77777777" w:rsidR="00D33606" w:rsidRDefault="00D33606">
            <w:pPr>
              <w:widowControl w:val="0"/>
              <w:rPr>
                <w:szCs w:val="24"/>
              </w:rPr>
            </w:pPr>
          </w:p>
        </w:tc>
        <w:tc>
          <w:tcPr>
            <w:tcW w:w="960" w:type="dxa"/>
            <w:vAlign w:val="bottom"/>
          </w:tcPr>
          <w:p w14:paraId="38D42701" w14:textId="77777777" w:rsidR="00D33606" w:rsidRDefault="00D33606">
            <w:pPr>
              <w:widowControl w:val="0"/>
              <w:rPr>
                <w:szCs w:val="24"/>
              </w:rPr>
            </w:pPr>
          </w:p>
        </w:tc>
        <w:tc>
          <w:tcPr>
            <w:tcW w:w="960" w:type="dxa"/>
            <w:vAlign w:val="bottom"/>
          </w:tcPr>
          <w:p w14:paraId="3DE9311F" w14:textId="77777777" w:rsidR="00D33606" w:rsidRDefault="00D33606">
            <w:pPr>
              <w:widowControl w:val="0"/>
              <w:rPr>
                <w:szCs w:val="24"/>
              </w:rPr>
            </w:pPr>
          </w:p>
        </w:tc>
        <w:tc>
          <w:tcPr>
            <w:tcW w:w="961" w:type="dxa"/>
            <w:vAlign w:val="bottom"/>
          </w:tcPr>
          <w:p w14:paraId="360E5159" w14:textId="77777777" w:rsidR="00D33606" w:rsidRDefault="00D33606">
            <w:pPr>
              <w:widowControl w:val="0"/>
              <w:rPr>
                <w:szCs w:val="24"/>
              </w:rPr>
            </w:pPr>
          </w:p>
        </w:tc>
        <w:tc>
          <w:tcPr>
            <w:tcW w:w="960" w:type="dxa"/>
            <w:vAlign w:val="bottom"/>
          </w:tcPr>
          <w:p w14:paraId="5E538A10" w14:textId="77777777" w:rsidR="00D33606" w:rsidRDefault="00D33606">
            <w:pPr>
              <w:widowControl w:val="0"/>
              <w:rPr>
                <w:szCs w:val="24"/>
              </w:rPr>
            </w:pPr>
          </w:p>
        </w:tc>
        <w:tc>
          <w:tcPr>
            <w:tcW w:w="956" w:type="dxa"/>
            <w:vAlign w:val="bottom"/>
          </w:tcPr>
          <w:p w14:paraId="45E473A2" w14:textId="77777777" w:rsidR="00D33606" w:rsidRDefault="00D33606">
            <w:pPr>
              <w:widowControl w:val="0"/>
              <w:rPr>
                <w:szCs w:val="24"/>
              </w:rPr>
            </w:pPr>
          </w:p>
        </w:tc>
      </w:tr>
      <w:tr w:rsidR="00D33606" w14:paraId="01069678" w14:textId="77777777">
        <w:trPr>
          <w:trHeight w:val="290"/>
        </w:trPr>
        <w:tc>
          <w:tcPr>
            <w:tcW w:w="3048" w:type="dxa"/>
            <w:vAlign w:val="center"/>
          </w:tcPr>
          <w:p w14:paraId="52D9C9C1" w14:textId="77777777" w:rsidR="00D33606" w:rsidRDefault="00000000">
            <w:pPr>
              <w:widowControl w:val="0"/>
              <w:rPr>
                <w:rFonts w:ascii="Arial" w:hAnsi="Arial" w:cs="Arial"/>
                <w:b/>
                <w:bCs/>
                <w:color w:val="1F1F1F"/>
                <w:sz w:val="20"/>
              </w:rPr>
            </w:pPr>
            <w:r>
              <w:rPr>
                <w:rFonts w:ascii="Arial" w:hAnsi="Arial" w:cs="Arial"/>
                <w:b/>
                <w:bCs/>
                <w:color w:val="1F1F1F"/>
                <w:sz w:val="20"/>
              </w:rPr>
              <w:t>Alberto Monteverde</w:t>
            </w:r>
          </w:p>
        </w:tc>
        <w:tc>
          <w:tcPr>
            <w:tcW w:w="12481" w:type="dxa"/>
            <w:gridSpan w:val="13"/>
            <w:vAlign w:val="bottom"/>
          </w:tcPr>
          <w:p w14:paraId="081DCC88"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Eroi</w:t>
            </w:r>
            <w:proofErr w:type="spellEnd"/>
            <w:r>
              <w:rPr>
                <w:rFonts w:ascii="Calibri" w:hAnsi="Calibri" w:cs="Calibri"/>
                <w:i/>
                <w:iCs/>
                <w:color w:val="000000"/>
                <w:sz w:val="20"/>
              </w:rPr>
              <w:t xml:space="preserve"> in </w:t>
            </w:r>
            <w:proofErr w:type="spellStart"/>
            <w:r>
              <w:rPr>
                <w:rFonts w:ascii="Calibri" w:hAnsi="Calibri" w:cs="Calibri"/>
                <w:i/>
                <w:iCs/>
                <w:color w:val="000000"/>
                <w:sz w:val="20"/>
              </w:rPr>
              <w:t>camicia</w:t>
            </w:r>
            <w:proofErr w:type="spellEnd"/>
            <w:r>
              <w:rPr>
                <w:rFonts w:ascii="Calibri" w:hAnsi="Calibri" w:cs="Calibri"/>
                <w:i/>
                <w:iCs/>
                <w:color w:val="000000"/>
                <w:sz w:val="20"/>
              </w:rPr>
              <w:t xml:space="preserve"> </w:t>
            </w:r>
            <w:proofErr w:type="spellStart"/>
            <w:proofErr w:type="gramStart"/>
            <w:r>
              <w:rPr>
                <w:rFonts w:ascii="Calibri" w:hAnsi="Calibri" w:cs="Calibri"/>
                <w:i/>
                <w:iCs/>
                <w:color w:val="000000"/>
                <w:sz w:val="20"/>
              </w:rPr>
              <w:t>rossa.Vitalità</w:t>
            </w:r>
            <w:proofErr w:type="spellEnd"/>
            <w:proofErr w:type="gramEnd"/>
            <w:r>
              <w:rPr>
                <w:rFonts w:ascii="Calibri" w:hAnsi="Calibri" w:cs="Calibri"/>
                <w:i/>
                <w:iCs/>
                <w:color w:val="000000"/>
                <w:sz w:val="20"/>
              </w:rPr>
              <w:t xml:space="preserve"> </w:t>
            </w:r>
            <w:proofErr w:type="spellStart"/>
            <w:r>
              <w:rPr>
                <w:rFonts w:ascii="Calibri" w:hAnsi="Calibri" w:cs="Calibri"/>
                <w:i/>
                <w:iCs/>
                <w:color w:val="000000"/>
                <w:sz w:val="20"/>
              </w:rPr>
              <w:t>della</w:t>
            </w:r>
            <w:proofErr w:type="spellEnd"/>
            <w:r>
              <w:rPr>
                <w:rFonts w:ascii="Calibri" w:hAnsi="Calibri" w:cs="Calibri"/>
                <w:i/>
                <w:iCs/>
                <w:color w:val="000000"/>
                <w:sz w:val="20"/>
              </w:rPr>
              <w:t xml:space="preserve"> </w:t>
            </w:r>
            <w:proofErr w:type="spellStart"/>
            <w:r>
              <w:rPr>
                <w:rFonts w:ascii="Calibri" w:hAnsi="Calibri" w:cs="Calibri"/>
                <w:i/>
                <w:iCs/>
                <w:color w:val="000000"/>
                <w:sz w:val="20"/>
              </w:rPr>
              <w:t>tradizione</w:t>
            </w:r>
            <w:proofErr w:type="spellEnd"/>
            <w:r>
              <w:rPr>
                <w:rFonts w:ascii="Calibri" w:hAnsi="Calibri" w:cs="Calibri"/>
                <w:i/>
                <w:iCs/>
                <w:color w:val="000000"/>
                <w:sz w:val="20"/>
              </w:rPr>
              <w:t xml:space="preserve"> garibaldina </w:t>
            </w:r>
            <w:proofErr w:type="spellStart"/>
            <w:r>
              <w:rPr>
                <w:rFonts w:ascii="Calibri" w:hAnsi="Calibri" w:cs="Calibri"/>
                <w:i/>
                <w:iCs/>
                <w:color w:val="000000"/>
                <w:sz w:val="20"/>
              </w:rPr>
              <w:t>risorgimentale</w:t>
            </w:r>
            <w:proofErr w:type="spellEnd"/>
          </w:p>
          <w:p w14:paraId="7A3C2198"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w:t>
            </w:r>
            <w:proofErr w:type="spellStart"/>
            <w:r>
              <w:rPr>
                <w:rFonts w:ascii="Calibri" w:hAnsi="Calibri" w:cs="Calibri"/>
                <w:i/>
                <w:iCs/>
                <w:color w:val="000000"/>
                <w:sz w:val="20"/>
              </w:rPr>
              <w:t>ne</w:t>
            </w:r>
            <w:proofErr w:type="spellEnd"/>
            <w:r>
              <w:rPr>
                <w:rFonts w:ascii="Calibri" w:hAnsi="Calibri" w:cs="Calibri"/>
                <w:i/>
                <w:iCs/>
                <w:color w:val="000000"/>
                <w:sz w:val="20"/>
              </w:rPr>
              <w:t xml:space="preserve"> sacrificio </w:t>
            </w:r>
            <w:proofErr w:type="spellStart"/>
            <w:r>
              <w:rPr>
                <w:rFonts w:ascii="Calibri" w:hAnsi="Calibri" w:cs="Calibri"/>
                <w:i/>
                <w:iCs/>
                <w:color w:val="000000"/>
                <w:sz w:val="20"/>
              </w:rPr>
              <w:t>dei</w:t>
            </w:r>
            <w:proofErr w:type="spellEnd"/>
            <w:r>
              <w:rPr>
                <w:rFonts w:ascii="Calibri" w:hAnsi="Calibri" w:cs="Calibri"/>
                <w:i/>
                <w:iCs/>
                <w:color w:val="000000"/>
                <w:sz w:val="20"/>
              </w:rPr>
              <w:t xml:space="preserve"> Fratelli Garibaldi </w:t>
            </w:r>
            <w:proofErr w:type="spellStart"/>
            <w:r>
              <w:rPr>
                <w:rFonts w:ascii="Calibri" w:hAnsi="Calibri" w:cs="Calibri"/>
                <w:i/>
                <w:iCs/>
                <w:color w:val="000000"/>
                <w:sz w:val="20"/>
              </w:rPr>
              <w:t>nelle</w:t>
            </w:r>
            <w:proofErr w:type="spellEnd"/>
            <w:r>
              <w:rPr>
                <w:rFonts w:ascii="Calibri" w:hAnsi="Calibri" w:cs="Calibri"/>
                <w:i/>
                <w:iCs/>
                <w:color w:val="000000"/>
                <w:sz w:val="20"/>
              </w:rPr>
              <w:t xml:space="preserve"> Argonne 1914-1915</w:t>
            </w:r>
          </w:p>
        </w:tc>
        <w:tc>
          <w:tcPr>
            <w:tcW w:w="960" w:type="dxa"/>
            <w:vAlign w:val="bottom"/>
          </w:tcPr>
          <w:p w14:paraId="6FE1BA27" w14:textId="77777777" w:rsidR="00D33606" w:rsidRDefault="00D33606">
            <w:pPr>
              <w:widowControl w:val="0"/>
              <w:rPr>
                <w:rFonts w:ascii="Calibri" w:hAnsi="Calibri" w:cs="Calibri"/>
                <w:color w:val="000000"/>
                <w:szCs w:val="24"/>
              </w:rPr>
            </w:pPr>
          </w:p>
        </w:tc>
        <w:tc>
          <w:tcPr>
            <w:tcW w:w="956" w:type="dxa"/>
            <w:vAlign w:val="bottom"/>
          </w:tcPr>
          <w:p w14:paraId="41AF66C6" w14:textId="77777777" w:rsidR="00D33606" w:rsidRDefault="00D33606">
            <w:pPr>
              <w:widowControl w:val="0"/>
              <w:rPr>
                <w:szCs w:val="24"/>
              </w:rPr>
            </w:pPr>
          </w:p>
        </w:tc>
      </w:tr>
      <w:tr w:rsidR="00D33606" w14:paraId="552B46A3" w14:textId="77777777">
        <w:trPr>
          <w:trHeight w:val="290"/>
        </w:trPr>
        <w:tc>
          <w:tcPr>
            <w:tcW w:w="3048" w:type="dxa"/>
            <w:vAlign w:val="center"/>
          </w:tcPr>
          <w:p w14:paraId="74C73994" w14:textId="77777777" w:rsidR="00D33606" w:rsidRDefault="00000000">
            <w:pPr>
              <w:widowControl w:val="0"/>
              <w:rPr>
                <w:rFonts w:ascii="Arial" w:hAnsi="Arial" w:cs="Arial"/>
                <w:b/>
                <w:bCs/>
                <w:color w:val="1F1F1F"/>
                <w:sz w:val="20"/>
              </w:rPr>
            </w:pPr>
            <w:r>
              <w:rPr>
                <w:rFonts w:ascii="Arial" w:hAnsi="Arial" w:cs="Arial"/>
                <w:b/>
                <w:bCs/>
                <w:color w:val="1F1F1F"/>
                <w:sz w:val="20"/>
              </w:rPr>
              <w:t>José-Leonardo Ruiz Sánchez</w:t>
            </w:r>
          </w:p>
        </w:tc>
        <w:tc>
          <w:tcPr>
            <w:tcW w:w="961" w:type="dxa"/>
            <w:vAlign w:val="bottom"/>
          </w:tcPr>
          <w:p w14:paraId="19F8E79E" w14:textId="77777777" w:rsidR="00D33606" w:rsidRDefault="00D33606">
            <w:pPr>
              <w:widowControl w:val="0"/>
              <w:ind w:firstLine="200"/>
              <w:rPr>
                <w:rFonts w:ascii="Arial" w:hAnsi="Arial" w:cs="Arial"/>
                <w:i/>
                <w:iCs/>
                <w:color w:val="1F1F1F"/>
                <w:sz w:val="20"/>
              </w:rPr>
            </w:pPr>
          </w:p>
        </w:tc>
        <w:tc>
          <w:tcPr>
            <w:tcW w:w="960" w:type="dxa"/>
            <w:vAlign w:val="bottom"/>
          </w:tcPr>
          <w:p w14:paraId="7CDA595C" w14:textId="77777777" w:rsidR="00D33606" w:rsidRDefault="00D33606">
            <w:pPr>
              <w:widowControl w:val="0"/>
              <w:rPr>
                <w:i/>
                <w:iCs/>
                <w:sz w:val="20"/>
              </w:rPr>
            </w:pPr>
          </w:p>
        </w:tc>
        <w:tc>
          <w:tcPr>
            <w:tcW w:w="960" w:type="dxa"/>
            <w:vAlign w:val="bottom"/>
          </w:tcPr>
          <w:p w14:paraId="5FA30AC4" w14:textId="77777777" w:rsidR="00D33606" w:rsidRDefault="00D33606">
            <w:pPr>
              <w:widowControl w:val="0"/>
              <w:rPr>
                <w:i/>
                <w:iCs/>
                <w:sz w:val="20"/>
              </w:rPr>
            </w:pPr>
          </w:p>
        </w:tc>
        <w:tc>
          <w:tcPr>
            <w:tcW w:w="959" w:type="dxa"/>
            <w:vAlign w:val="bottom"/>
          </w:tcPr>
          <w:p w14:paraId="0CE0F439" w14:textId="77777777" w:rsidR="00D33606" w:rsidRDefault="00D33606">
            <w:pPr>
              <w:widowControl w:val="0"/>
              <w:rPr>
                <w:i/>
                <w:iCs/>
                <w:sz w:val="20"/>
              </w:rPr>
            </w:pPr>
          </w:p>
        </w:tc>
        <w:tc>
          <w:tcPr>
            <w:tcW w:w="960" w:type="dxa"/>
            <w:vAlign w:val="bottom"/>
          </w:tcPr>
          <w:p w14:paraId="2D05DB37" w14:textId="77777777" w:rsidR="00D33606" w:rsidRDefault="00D33606">
            <w:pPr>
              <w:widowControl w:val="0"/>
              <w:rPr>
                <w:i/>
                <w:iCs/>
                <w:sz w:val="20"/>
              </w:rPr>
            </w:pPr>
          </w:p>
        </w:tc>
        <w:tc>
          <w:tcPr>
            <w:tcW w:w="960" w:type="dxa"/>
            <w:vAlign w:val="bottom"/>
          </w:tcPr>
          <w:p w14:paraId="54B7A2C6" w14:textId="77777777" w:rsidR="00D33606" w:rsidRDefault="00D33606">
            <w:pPr>
              <w:widowControl w:val="0"/>
              <w:rPr>
                <w:i/>
                <w:iCs/>
                <w:szCs w:val="24"/>
              </w:rPr>
            </w:pPr>
          </w:p>
        </w:tc>
        <w:tc>
          <w:tcPr>
            <w:tcW w:w="961" w:type="dxa"/>
            <w:vAlign w:val="bottom"/>
          </w:tcPr>
          <w:p w14:paraId="23EC5EF2" w14:textId="77777777" w:rsidR="00D33606" w:rsidRDefault="00D33606">
            <w:pPr>
              <w:widowControl w:val="0"/>
              <w:rPr>
                <w:i/>
                <w:iCs/>
                <w:szCs w:val="24"/>
              </w:rPr>
            </w:pPr>
          </w:p>
        </w:tc>
        <w:tc>
          <w:tcPr>
            <w:tcW w:w="960" w:type="dxa"/>
            <w:vAlign w:val="bottom"/>
          </w:tcPr>
          <w:p w14:paraId="3E033BA9" w14:textId="77777777" w:rsidR="00D33606" w:rsidRDefault="00D33606">
            <w:pPr>
              <w:widowControl w:val="0"/>
              <w:rPr>
                <w:i/>
                <w:iCs/>
                <w:szCs w:val="24"/>
              </w:rPr>
            </w:pPr>
          </w:p>
        </w:tc>
        <w:tc>
          <w:tcPr>
            <w:tcW w:w="960" w:type="dxa"/>
            <w:vAlign w:val="bottom"/>
          </w:tcPr>
          <w:p w14:paraId="1D14A2C1" w14:textId="77777777" w:rsidR="00D33606" w:rsidRDefault="00D33606">
            <w:pPr>
              <w:widowControl w:val="0"/>
              <w:rPr>
                <w:szCs w:val="24"/>
              </w:rPr>
            </w:pPr>
          </w:p>
        </w:tc>
        <w:tc>
          <w:tcPr>
            <w:tcW w:w="959" w:type="dxa"/>
            <w:vAlign w:val="bottom"/>
          </w:tcPr>
          <w:p w14:paraId="3BB49038" w14:textId="77777777" w:rsidR="00D33606" w:rsidRDefault="00D33606">
            <w:pPr>
              <w:widowControl w:val="0"/>
              <w:rPr>
                <w:szCs w:val="24"/>
              </w:rPr>
            </w:pPr>
          </w:p>
        </w:tc>
        <w:tc>
          <w:tcPr>
            <w:tcW w:w="960" w:type="dxa"/>
            <w:vAlign w:val="bottom"/>
          </w:tcPr>
          <w:p w14:paraId="190D8079" w14:textId="77777777" w:rsidR="00D33606" w:rsidRDefault="00D33606">
            <w:pPr>
              <w:widowControl w:val="0"/>
              <w:rPr>
                <w:szCs w:val="24"/>
              </w:rPr>
            </w:pPr>
          </w:p>
        </w:tc>
        <w:tc>
          <w:tcPr>
            <w:tcW w:w="960" w:type="dxa"/>
            <w:vAlign w:val="bottom"/>
          </w:tcPr>
          <w:p w14:paraId="36066A6A" w14:textId="77777777" w:rsidR="00D33606" w:rsidRDefault="00D33606">
            <w:pPr>
              <w:widowControl w:val="0"/>
              <w:rPr>
                <w:szCs w:val="24"/>
              </w:rPr>
            </w:pPr>
          </w:p>
        </w:tc>
        <w:tc>
          <w:tcPr>
            <w:tcW w:w="961" w:type="dxa"/>
            <w:vAlign w:val="bottom"/>
          </w:tcPr>
          <w:p w14:paraId="2F2D30C9" w14:textId="77777777" w:rsidR="00D33606" w:rsidRDefault="00D33606">
            <w:pPr>
              <w:widowControl w:val="0"/>
              <w:rPr>
                <w:szCs w:val="24"/>
              </w:rPr>
            </w:pPr>
          </w:p>
        </w:tc>
        <w:tc>
          <w:tcPr>
            <w:tcW w:w="960" w:type="dxa"/>
            <w:vAlign w:val="bottom"/>
          </w:tcPr>
          <w:p w14:paraId="73B56569" w14:textId="77777777" w:rsidR="00D33606" w:rsidRDefault="00D33606">
            <w:pPr>
              <w:widowControl w:val="0"/>
              <w:rPr>
                <w:szCs w:val="24"/>
              </w:rPr>
            </w:pPr>
          </w:p>
        </w:tc>
        <w:tc>
          <w:tcPr>
            <w:tcW w:w="956" w:type="dxa"/>
            <w:vAlign w:val="bottom"/>
          </w:tcPr>
          <w:p w14:paraId="1100578C" w14:textId="77777777" w:rsidR="00D33606" w:rsidRDefault="00D33606">
            <w:pPr>
              <w:widowControl w:val="0"/>
              <w:rPr>
                <w:szCs w:val="24"/>
              </w:rPr>
            </w:pPr>
          </w:p>
        </w:tc>
      </w:tr>
      <w:tr w:rsidR="00D33606" w14:paraId="2C26E419" w14:textId="77777777">
        <w:trPr>
          <w:trHeight w:val="290"/>
        </w:trPr>
        <w:tc>
          <w:tcPr>
            <w:tcW w:w="3048" w:type="dxa"/>
            <w:vAlign w:val="center"/>
          </w:tcPr>
          <w:p w14:paraId="7841BE91" w14:textId="77777777" w:rsidR="00D33606" w:rsidRDefault="00000000">
            <w:pPr>
              <w:widowControl w:val="0"/>
              <w:rPr>
                <w:rFonts w:ascii="Arial" w:hAnsi="Arial" w:cs="Arial"/>
                <w:b/>
                <w:bCs/>
                <w:color w:val="1F1F1F"/>
                <w:sz w:val="20"/>
              </w:rPr>
            </w:pPr>
            <w:r>
              <w:rPr>
                <w:rFonts w:ascii="Arial" w:hAnsi="Arial" w:cs="Arial"/>
                <w:b/>
                <w:bCs/>
                <w:color w:val="1F1F1F"/>
                <w:sz w:val="20"/>
              </w:rPr>
              <w:t>Julio Martínez García</w:t>
            </w:r>
          </w:p>
        </w:tc>
        <w:tc>
          <w:tcPr>
            <w:tcW w:w="7681" w:type="dxa"/>
            <w:gridSpan w:val="8"/>
            <w:vAlign w:val="bottom"/>
          </w:tcPr>
          <w:p w14:paraId="0D38BB56"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Masonería en la prensa de Guadalajara durante la dictadura</w:t>
            </w:r>
          </w:p>
          <w:p w14:paraId="5477930E"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franquista”.</w:t>
            </w:r>
          </w:p>
        </w:tc>
        <w:tc>
          <w:tcPr>
            <w:tcW w:w="960" w:type="dxa"/>
            <w:vAlign w:val="bottom"/>
          </w:tcPr>
          <w:p w14:paraId="0A515E80" w14:textId="77777777" w:rsidR="00D33606" w:rsidRDefault="00D33606">
            <w:pPr>
              <w:widowControl w:val="0"/>
              <w:rPr>
                <w:rFonts w:ascii="Calibri" w:hAnsi="Calibri" w:cs="Calibri"/>
                <w:color w:val="000000"/>
                <w:szCs w:val="24"/>
              </w:rPr>
            </w:pPr>
          </w:p>
        </w:tc>
        <w:tc>
          <w:tcPr>
            <w:tcW w:w="959" w:type="dxa"/>
            <w:vAlign w:val="bottom"/>
          </w:tcPr>
          <w:p w14:paraId="6EA302E1" w14:textId="77777777" w:rsidR="00D33606" w:rsidRDefault="00D33606">
            <w:pPr>
              <w:widowControl w:val="0"/>
              <w:rPr>
                <w:szCs w:val="24"/>
              </w:rPr>
            </w:pPr>
          </w:p>
        </w:tc>
        <w:tc>
          <w:tcPr>
            <w:tcW w:w="960" w:type="dxa"/>
            <w:vAlign w:val="bottom"/>
          </w:tcPr>
          <w:p w14:paraId="7EB25C48" w14:textId="77777777" w:rsidR="00D33606" w:rsidRDefault="00D33606">
            <w:pPr>
              <w:widowControl w:val="0"/>
              <w:rPr>
                <w:szCs w:val="24"/>
              </w:rPr>
            </w:pPr>
          </w:p>
        </w:tc>
        <w:tc>
          <w:tcPr>
            <w:tcW w:w="960" w:type="dxa"/>
            <w:vAlign w:val="bottom"/>
          </w:tcPr>
          <w:p w14:paraId="1B8B41C0" w14:textId="77777777" w:rsidR="00D33606" w:rsidRDefault="00D33606">
            <w:pPr>
              <w:widowControl w:val="0"/>
              <w:rPr>
                <w:szCs w:val="24"/>
              </w:rPr>
            </w:pPr>
          </w:p>
        </w:tc>
        <w:tc>
          <w:tcPr>
            <w:tcW w:w="961" w:type="dxa"/>
            <w:vAlign w:val="bottom"/>
          </w:tcPr>
          <w:p w14:paraId="48662583" w14:textId="77777777" w:rsidR="00D33606" w:rsidRDefault="00D33606">
            <w:pPr>
              <w:widowControl w:val="0"/>
              <w:rPr>
                <w:szCs w:val="24"/>
              </w:rPr>
            </w:pPr>
          </w:p>
        </w:tc>
        <w:tc>
          <w:tcPr>
            <w:tcW w:w="960" w:type="dxa"/>
            <w:vAlign w:val="bottom"/>
          </w:tcPr>
          <w:p w14:paraId="11B9E65D" w14:textId="77777777" w:rsidR="00D33606" w:rsidRDefault="00D33606">
            <w:pPr>
              <w:widowControl w:val="0"/>
              <w:rPr>
                <w:szCs w:val="24"/>
              </w:rPr>
            </w:pPr>
          </w:p>
        </w:tc>
        <w:tc>
          <w:tcPr>
            <w:tcW w:w="956" w:type="dxa"/>
            <w:vAlign w:val="bottom"/>
          </w:tcPr>
          <w:p w14:paraId="23C7341C" w14:textId="77777777" w:rsidR="00D33606" w:rsidRDefault="00D33606">
            <w:pPr>
              <w:widowControl w:val="0"/>
              <w:rPr>
                <w:szCs w:val="24"/>
              </w:rPr>
            </w:pPr>
          </w:p>
        </w:tc>
      </w:tr>
      <w:tr w:rsidR="00D33606" w14:paraId="543BCE8A" w14:textId="77777777">
        <w:trPr>
          <w:trHeight w:val="290"/>
        </w:trPr>
        <w:tc>
          <w:tcPr>
            <w:tcW w:w="3048" w:type="dxa"/>
            <w:vAlign w:val="center"/>
          </w:tcPr>
          <w:p w14:paraId="6B096952" w14:textId="77777777" w:rsidR="00D33606" w:rsidRDefault="00000000">
            <w:pPr>
              <w:widowControl w:val="0"/>
              <w:rPr>
                <w:rFonts w:ascii="Arial" w:hAnsi="Arial" w:cs="Arial"/>
                <w:b/>
                <w:bCs/>
                <w:color w:val="1F1F1F"/>
                <w:sz w:val="20"/>
              </w:rPr>
            </w:pPr>
            <w:proofErr w:type="spellStart"/>
            <w:r>
              <w:rPr>
                <w:rFonts w:ascii="Arial" w:hAnsi="Arial" w:cs="Arial"/>
                <w:b/>
                <w:bCs/>
                <w:color w:val="1F1F1F"/>
                <w:sz w:val="20"/>
              </w:rPr>
              <w:t>Yván</w:t>
            </w:r>
            <w:proofErr w:type="spellEnd"/>
            <w:r>
              <w:rPr>
                <w:rFonts w:ascii="Arial" w:hAnsi="Arial" w:cs="Arial"/>
                <w:b/>
                <w:bCs/>
                <w:color w:val="1F1F1F"/>
                <w:sz w:val="20"/>
              </w:rPr>
              <w:t xml:space="preserve"> Pozuelo Andrés</w:t>
            </w:r>
          </w:p>
        </w:tc>
        <w:tc>
          <w:tcPr>
            <w:tcW w:w="1921" w:type="dxa"/>
            <w:gridSpan w:val="2"/>
            <w:vAlign w:val="bottom"/>
          </w:tcPr>
          <w:p w14:paraId="631A719D"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segunda logia</w:t>
            </w:r>
          </w:p>
        </w:tc>
        <w:tc>
          <w:tcPr>
            <w:tcW w:w="960" w:type="dxa"/>
            <w:vAlign w:val="bottom"/>
          </w:tcPr>
          <w:p w14:paraId="08857393" w14:textId="77777777" w:rsidR="00D33606" w:rsidRDefault="00D33606">
            <w:pPr>
              <w:widowControl w:val="0"/>
              <w:rPr>
                <w:rFonts w:ascii="Calibri" w:hAnsi="Calibri" w:cs="Calibri"/>
                <w:i/>
                <w:iCs/>
                <w:color w:val="000000"/>
                <w:sz w:val="20"/>
              </w:rPr>
            </w:pPr>
          </w:p>
        </w:tc>
        <w:tc>
          <w:tcPr>
            <w:tcW w:w="959" w:type="dxa"/>
            <w:vAlign w:val="bottom"/>
          </w:tcPr>
          <w:p w14:paraId="02AF7239" w14:textId="77777777" w:rsidR="00D33606" w:rsidRDefault="00D33606">
            <w:pPr>
              <w:widowControl w:val="0"/>
              <w:rPr>
                <w:i/>
                <w:iCs/>
                <w:sz w:val="20"/>
              </w:rPr>
            </w:pPr>
          </w:p>
        </w:tc>
        <w:tc>
          <w:tcPr>
            <w:tcW w:w="960" w:type="dxa"/>
            <w:vAlign w:val="bottom"/>
          </w:tcPr>
          <w:p w14:paraId="1FBDA171" w14:textId="77777777" w:rsidR="00D33606" w:rsidRDefault="00D33606">
            <w:pPr>
              <w:widowControl w:val="0"/>
              <w:rPr>
                <w:i/>
                <w:iCs/>
                <w:sz w:val="20"/>
              </w:rPr>
            </w:pPr>
          </w:p>
        </w:tc>
        <w:tc>
          <w:tcPr>
            <w:tcW w:w="960" w:type="dxa"/>
            <w:vAlign w:val="bottom"/>
          </w:tcPr>
          <w:p w14:paraId="48E73063" w14:textId="77777777" w:rsidR="00D33606" w:rsidRDefault="00D33606">
            <w:pPr>
              <w:widowControl w:val="0"/>
              <w:rPr>
                <w:i/>
                <w:iCs/>
                <w:szCs w:val="24"/>
              </w:rPr>
            </w:pPr>
          </w:p>
        </w:tc>
        <w:tc>
          <w:tcPr>
            <w:tcW w:w="961" w:type="dxa"/>
            <w:vAlign w:val="bottom"/>
          </w:tcPr>
          <w:p w14:paraId="6838299E" w14:textId="77777777" w:rsidR="00D33606" w:rsidRDefault="00D33606">
            <w:pPr>
              <w:widowControl w:val="0"/>
              <w:rPr>
                <w:i/>
                <w:iCs/>
                <w:szCs w:val="24"/>
              </w:rPr>
            </w:pPr>
          </w:p>
        </w:tc>
        <w:tc>
          <w:tcPr>
            <w:tcW w:w="960" w:type="dxa"/>
            <w:vAlign w:val="bottom"/>
          </w:tcPr>
          <w:p w14:paraId="4DA18291" w14:textId="77777777" w:rsidR="00D33606" w:rsidRDefault="00D33606">
            <w:pPr>
              <w:widowControl w:val="0"/>
              <w:rPr>
                <w:i/>
                <w:iCs/>
                <w:szCs w:val="24"/>
              </w:rPr>
            </w:pPr>
          </w:p>
        </w:tc>
        <w:tc>
          <w:tcPr>
            <w:tcW w:w="960" w:type="dxa"/>
            <w:vAlign w:val="bottom"/>
          </w:tcPr>
          <w:p w14:paraId="481ACB4B" w14:textId="77777777" w:rsidR="00D33606" w:rsidRDefault="00D33606">
            <w:pPr>
              <w:widowControl w:val="0"/>
              <w:rPr>
                <w:szCs w:val="24"/>
              </w:rPr>
            </w:pPr>
          </w:p>
        </w:tc>
        <w:tc>
          <w:tcPr>
            <w:tcW w:w="959" w:type="dxa"/>
            <w:vAlign w:val="bottom"/>
          </w:tcPr>
          <w:p w14:paraId="46F5D530" w14:textId="77777777" w:rsidR="00D33606" w:rsidRDefault="00D33606">
            <w:pPr>
              <w:widowControl w:val="0"/>
              <w:rPr>
                <w:szCs w:val="24"/>
              </w:rPr>
            </w:pPr>
          </w:p>
        </w:tc>
        <w:tc>
          <w:tcPr>
            <w:tcW w:w="960" w:type="dxa"/>
            <w:vAlign w:val="bottom"/>
          </w:tcPr>
          <w:p w14:paraId="60005D37" w14:textId="77777777" w:rsidR="00D33606" w:rsidRDefault="00D33606">
            <w:pPr>
              <w:widowControl w:val="0"/>
              <w:rPr>
                <w:szCs w:val="24"/>
              </w:rPr>
            </w:pPr>
          </w:p>
        </w:tc>
        <w:tc>
          <w:tcPr>
            <w:tcW w:w="960" w:type="dxa"/>
            <w:vAlign w:val="bottom"/>
          </w:tcPr>
          <w:p w14:paraId="0904EB77" w14:textId="77777777" w:rsidR="00D33606" w:rsidRDefault="00D33606">
            <w:pPr>
              <w:widowControl w:val="0"/>
              <w:rPr>
                <w:szCs w:val="24"/>
              </w:rPr>
            </w:pPr>
          </w:p>
        </w:tc>
        <w:tc>
          <w:tcPr>
            <w:tcW w:w="961" w:type="dxa"/>
            <w:vAlign w:val="bottom"/>
          </w:tcPr>
          <w:p w14:paraId="1CC9D799" w14:textId="77777777" w:rsidR="00D33606" w:rsidRDefault="00D33606">
            <w:pPr>
              <w:widowControl w:val="0"/>
              <w:rPr>
                <w:szCs w:val="24"/>
              </w:rPr>
            </w:pPr>
          </w:p>
        </w:tc>
        <w:tc>
          <w:tcPr>
            <w:tcW w:w="960" w:type="dxa"/>
            <w:vAlign w:val="bottom"/>
          </w:tcPr>
          <w:p w14:paraId="0660D83C" w14:textId="77777777" w:rsidR="00D33606" w:rsidRDefault="00D33606">
            <w:pPr>
              <w:widowControl w:val="0"/>
              <w:rPr>
                <w:szCs w:val="24"/>
              </w:rPr>
            </w:pPr>
          </w:p>
        </w:tc>
        <w:tc>
          <w:tcPr>
            <w:tcW w:w="956" w:type="dxa"/>
            <w:vAlign w:val="bottom"/>
          </w:tcPr>
          <w:p w14:paraId="4C542C7E" w14:textId="77777777" w:rsidR="00D33606" w:rsidRDefault="00D33606">
            <w:pPr>
              <w:widowControl w:val="0"/>
              <w:rPr>
                <w:szCs w:val="24"/>
              </w:rPr>
            </w:pPr>
          </w:p>
        </w:tc>
      </w:tr>
      <w:tr w:rsidR="00D33606" w14:paraId="63550328" w14:textId="77777777">
        <w:trPr>
          <w:trHeight w:val="290"/>
        </w:trPr>
        <w:tc>
          <w:tcPr>
            <w:tcW w:w="3048" w:type="dxa"/>
            <w:vAlign w:val="center"/>
          </w:tcPr>
          <w:p w14:paraId="156F6C23" w14:textId="77777777" w:rsidR="00D33606" w:rsidRDefault="00000000">
            <w:pPr>
              <w:widowControl w:val="0"/>
              <w:rPr>
                <w:rFonts w:ascii="Arial" w:hAnsi="Arial" w:cs="Arial"/>
                <w:b/>
                <w:bCs/>
                <w:color w:val="1F1F1F"/>
                <w:sz w:val="20"/>
              </w:rPr>
            </w:pPr>
            <w:r>
              <w:rPr>
                <w:rFonts w:ascii="Arial" w:hAnsi="Arial" w:cs="Arial"/>
                <w:b/>
                <w:bCs/>
                <w:color w:val="1F1F1F"/>
                <w:sz w:val="20"/>
              </w:rPr>
              <w:t>Francisco Jimeno Yepes</w:t>
            </w:r>
          </w:p>
        </w:tc>
        <w:tc>
          <w:tcPr>
            <w:tcW w:w="12481" w:type="dxa"/>
            <w:gridSpan w:val="13"/>
            <w:vAlign w:val="bottom"/>
          </w:tcPr>
          <w:p w14:paraId="6E9432AF" w14:textId="77777777" w:rsidR="00D33606" w:rsidRDefault="00000000">
            <w:pPr>
              <w:widowControl w:val="0"/>
              <w:rPr>
                <w:rFonts w:ascii="Calibri" w:hAnsi="Calibri" w:cs="Calibri"/>
                <w:i/>
                <w:iCs/>
                <w:color w:val="000000"/>
                <w:sz w:val="20"/>
              </w:rPr>
            </w:pPr>
            <w:r>
              <w:rPr>
                <w:rFonts w:ascii="Calibri" w:hAnsi="Calibri" w:cs="Calibri"/>
                <w:i/>
                <w:iCs/>
                <w:color w:val="000000"/>
                <w:sz w:val="20"/>
              </w:rPr>
              <w:t>La “masonería latina” como problema internacional: Prensa masónica</w:t>
            </w:r>
          </w:p>
          <w:p w14:paraId="466957B7"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inglesa, regularidad y ruptura con el Mediterráneo (1870–1900)</w:t>
            </w:r>
          </w:p>
          <w:p w14:paraId="5256CFEF" w14:textId="77777777" w:rsidR="00D33606" w:rsidRDefault="00D33606">
            <w:pPr>
              <w:widowControl w:val="0"/>
              <w:rPr>
                <w:rFonts w:ascii="Calibri" w:hAnsi="Calibri" w:cs="Calibri"/>
                <w:i/>
                <w:iCs/>
                <w:color w:val="000000"/>
                <w:sz w:val="20"/>
              </w:rPr>
            </w:pPr>
          </w:p>
        </w:tc>
        <w:tc>
          <w:tcPr>
            <w:tcW w:w="960" w:type="dxa"/>
            <w:vAlign w:val="bottom"/>
          </w:tcPr>
          <w:p w14:paraId="6773F676" w14:textId="77777777" w:rsidR="00D33606" w:rsidRDefault="00D33606">
            <w:pPr>
              <w:widowControl w:val="0"/>
              <w:rPr>
                <w:rFonts w:ascii="Calibri" w:hAnsi="Calibri" w:cs="Calibri"/>
                <w:color w:val="000000"/>
                <w:szCs w:val="24"/>
              </w:rPr>
            </w:pPr>
          </w:p>
        </w:tc>
        <w:tc>
          <w:tcPr>
            <w:tcW w:w="956" w:type="dxa"/>
            <w:vAlign w:val="bottom"/>
          </w:tcPr>
          <w:p w14:paraId="66C3099F" w14:textId="77777777" w:rsidR="00D33606" w:rsidRDefault="00D33606">
            <w:pPr>
              <w:widowControl w:val="0"/>
              <w:rPr>
                <w:szCs w:val="24"/>
              </w:rPr>
            </w:pPr>
          </w:p>
        </w:tc>
      </w:tr>
      <w:tr w:rsidR="00D33606" w14:paraId="751FEA2E" w14:textId="77777777">
        <w:trPr>
          <w:trHeight w:val="290"/>
        </w:trPr>
        <w:tc>
          <w:tcPr>
            <w:tcW w:w="3048" w:type="dxa"/>
            <w:vAlign w:val="center"/>
          </w:tcPr>
          <w:p w14:paraId="4F671309" w14:textId="77777777" w:rsidR="00D33606" w:rsidRDefault="00000000">
            <w:pPr>
              <w:widowControl w:val="0"/>
              <w:rPr>
                <w:rFonts w:ascii="Arial" w:hAnsi="Arial" w:cs="Arial"/>
                <w:b/>
                <w:bCs/>
                <w:color w:val="1F1F1F"/>
                <w:sz w:val="20"/>
              </w:rPr>
            </w:pPr>
            <w:r>
              <w:rPr>
                <w:rFonts w:ascii="Arial" w:hAnsi="Arial" w:cs="Arial"/>
                <w:b/>
                <w:bCs/>
                <w:color w:val="1F1F1F"/>
                <w:sz w:val="20"/>
              </w:rPr>
              <w:t>Marco Antonio García Robles</w:t>
            </w:r>
          </w:p>
        </w:tc>
        <w:tc>
          <w:tcPr>
            <w:tcW w:w="4800" w:type="dxa"/>
            <w:gridSpan w:val="5"/>
            <w:vAlign w:val="bottom"/>
          </w:tcPr>
          <w:p w14:paraId="405223A0" w14:textId="77777777" w:rsidR="00D33606" w:rsidRDefault="00D33606">
            <w:pPr>
              <w:widowControl w:val="0"/>
              <w:rPr>
                <w:rFonts w:ascii="Calibri" w:hAnsi="Calibri" w:cs="Calibri"/>
                <w:i/>
                <w:iCs/>
                <w:color w:val="000000"/>
                <w:sz w:val="20"/>
              </w:rPr>
            </w:pPr>
          </w:p>
          <w:p w14:paraId="2A2D856C" w14:textId="77777777" w:rsidR="00D33606" w:rsidRDefault="00000000">
            <w:pPr>
              <w:widowControl w:val="0"/>
              <w:rPr>
                <w:rFonts w:ascii="Calibri" w:hAnsi="Calibri" w:cs="Calibri"/>
                <w:i/>
                <w:iCs/>
                <w:color w:val="000000"/>
                <w:sz w:val="20"/>
              </w:rPr>
            </w:pPr>
            <w:r>
              <w:rPr>
                <w:rFonts w:ascii="Calibri" w:hAnsi="Calibri" w:cs="Calibri"/>
                <w:i/>
                <w:iCs/>
                <w:color w:val="000000"/>
                <w:sz w:val="20"/>
              </w:rPr>
              <w:t>“Jesús Díaz de León, un masón vinculado a Italia”</w:t>
            </w:r>
          </w:p>
          <w:p w14:paraId="2F6440F9" w14:textId="77777777" w:rsidR="00D33606" w:rsidRDefault="00D33606">
            <w:pPr>
              <w:widowControl w:val="0"/>
              <w:rPr>
                <w:rFonts w:ascii="Calibri" w:hAnsi="Calibri" w:cs="Calibri"/>
                <w:i/>
                <w:iCs/>
                <w:color w:val="000000"/>
                <w:sz w:val="20"/>
              </w:rPr>
            </w:pPr>
          </w:p>
          <w:p w14:paraId="341D67E6" w14:textId="77777777" w:rsidR="00D33606" w:rsidRDefault="00D33606">
            <w:pPr>
              <w:widowControl w:val="0"/>
              <w:rPr>
                <w:rFonts w:ascii="Calibri" w:hAnsi="Calibri" w:cs="Calibri"/>
                <w:i/>
                <w:iCs/>
                <w:color w:val="000000"/>
                <w:sz w:val="20"/>
              </w:rPr>
            </w:pPr>
          </w:p>
        </w:tc>
        <w:tc>
          <w:tcPr>
            <w:tcW w:w="960" w:type="dxa"/>
            <w:vAlign w:val="bottom"/>
          </w:tcPr>
          <w:p w14:paraId="6727BB6B" w14:textId="77777777" w:rsidR="00D33606" w:rsidRDefault="00D33606">
            <w:pPr>
              <w:widowControl w:val="0"/>
              <w:rPr>
                <w:rFonts w:ascii="Calibri" w:hAnsi="Calibri" w:cs="Calibri"/>
                <w:i/>
                <w:iCs/>
                <w:color w:val="000000"/>
                <w:szCs w:val="24"/>
              </w:rPr>
            </w:pPr>
          </w:p>
        </w:tc>
        <w:tc>
          <w:tcPr>
            <w:tcW w:w="961" w:type="dxa"/>
            <w:vAlign w:val="bottom"/>
          </w:tcPr>
          <w:p w14:paraId="7A4DE20B" w14:textId="77777777" w:rsidR="00D33606" w:rsidRDefault="00D33606">
            <w:pPr>
              <w:widowControl w:val="0"/>
              <w:rPr>
                <w:i/>
                <w:iCs/>
                <w:szCs w:val="24"/>
              </w:rPr>
            </w:pPr>
          </w:p>
        </w:tc>
        <w:tc>
          <w:tcPr>
            <w:tcW w:w="960" w:type="dxa"/>
            <w:vAlign w:val="bottom"/>
          </w:tcPr>
          <w:p w14:paraId="18E5A899" w14:textId="77777777" w:rsidR="00D33606" w:rsidRDefault="00D33606">
            <w:pPr>
              <w:widowControl w:val="0"/>
              <w:rPr>
                <w:i/>
                <w:iCs/>
                <w:szCs w:val="24"/>
              </w:rPr>
            </w:pPr>
          </w:p>
        </w:tc>
        <w:tc>
          <w:tcPr>
            <w:tcW w:w="960" w:type="dxa"/>
            <w:vAlign w:val="bottom"/>
          </w:tcPr>
          <w:p w14:paraId="3D81BEF0" w14:textId="77777777" w:rsidR="00D33606" w:rsidRDefault="00D33606">
            <w:pPr>
              <w:widowControl w:val="0"/>
              <w:rPr>
                <w:szCs w:val="24"/>
              </w:rPr>
            </w:pPr>
          </w:p>
        </w:tc>
        <w:tc>
          <w:tcPr>
            <w:tcW w:w="959" w:type="dxa"/>
            <w:vAlign w:val="bottom"/>
          </w:tcPr>
          <w:p w14:paraId="3586D05C" w14:textId="77777777" w:rsidR="00D33606" w:rsidRDefault="00D33606">
            <w:pPr>
              <w:widowControl w:val="0"/>
              <w:rPr>
                <w:szCs w:val="24"/>
              </w:rPr>
            </w:pPr>
          </w:p>
        </w:tc>
        <w:tc>
          <w:tcPr>
            <w:tcW w:w="960" w:type="dxa"/>
            <w:vAlign w:val="bottom"/>
          </w:tcPr>
          <w:p w14:paraId="0FF424BA" w14:textId="77777777" w:rsidR="00D33606" w:rsidRDefault="00D33606">
            <w:pPr>
              <w:widowControl w:val="0"/>
              <w:rPr>
                <w:szCs w:val="24"/>
              </w:rPr>
            </w:pPr>
          </w:p>
        </w:tc>
        <w:tc>
          <w:tcPr>
            <w:tcW w:w="960" w:type="dxa"/>
            <w:vAlign w:val="bottom"/>
          </w:tcPr>
          <w:p w14:paraId="2431BC1A" w14:textId="77777777" w:rsidR="00D33606" w:rsidRDefault="00D33606">
            <w:pPr>
              <w:widowControl w:val="0"/>
              <w:rPr>
                <w:szCs w:val="24"/>
              </w:rPr>
            </w:pPr>
          </w:p>
        </w:tc>
        <w:tc>
          <w:tcPr>
            <w:tcW w:w="961" w:type="dxa"/>
            <w:vAlign w:val="bottom"/>
          </w:tcPr>
          <w:p w14:paraId="230A04B1" w14:textId="77777777" w:rsidR="00D33606" w:rsidRDefault="00D33606">
            <w:pPr>
              <w:widowControl w:val="0"/>
              <w:rPr>
                <w:szCs w:val="24"/>
              </w:rPr>
            </w:pPr>
          </w:p>
        </w:tc>
        <w:tc>
          <w:tcPr>
            <w:tcW w:w="960" w:type="dxa"/>
            <w:vAlign w:val="bottom"/>
          </w:tcPr>
          <w:p w14:paraId="5262CC92" w14:textId="77777777" w:rsidR="00D33606" w:rsidRDefault="00D33606">
            <w:pPr>
              <w:widowControl w:val="0"/>
              <w:rPr>
                <w:szCs w:val="24"/>
              </w:rPr>
            </w:pPr>
          </w:p>
        </w:tc>
        <w:tc>
          <w:tcPr>
            <w:tcW w:w="956" w:type="dxa"/>
            <w:vAlign w:val="bottom"/>
          </w:tcPr>
          <w:p w14:paraId="334EE7D0" w14:textId="77777777" w:rsidR="00D33606" w:rsidRDefault="00D33606">
            <w:pPr>
              <w:widowControl w:val="0"/>
              <w:rPr>
                <w:szCs w:val="24"/>
              </w:rPr>
            </w:pPr>
          </w:p>
        </w:tc>
      </w:tr>
      <w:tr w:rsidR="00D33606" w14:paraId="04E4A216" w14:textId="77777777">
        <w:trPr>
          <w:trHeight w:val="290"/>
        </w:trPr>
        <w:tc>
          <w:tcPr>
            <w:tcW w:w="3048" w:type="dxa"/>
            <w:vAlign w:val="center"/>
          </w:tcPr>
          <w:p w14:paraId="6467DBD2" w14:textId="77777777" w:rsidR="00D33606" w:rsidRDefault="00000000">
            <w:pPr>
              <w:widowControl w:val="0"/>
              <w:rPr>
                <w:rFonts w:ascii="Arial" w:hAnsi="Arial" w:cs="Arial"/>
                <w:b/>
                <w:bCs/>
                <w:color w:val="1F1F1F"/>
                <w:sz w:val="20"/>
              </w:rPr>
            </w:pPr>
            <w:r>
              <w:rPr>
                <w:rFonts w:ascii="Arial" w:hAnsi="Arial" w:cs="Arial"/>
                <w:b/>
                <w:bCs/>
                <w:color w:val="1F1F1F"/>
                <w:sz w:val="20"/>
              </w:rPr>
              <w:t>Elisabetta Cicciola</w:t>
            </w:r>
          </w:p>
        </w:tc>
        <w:tc>
          <w:tcPr>
            <w:tcW w:w="5760" w:type="dxa"/>
            <w:gridSpan w:val="6"/>
            <w:vAlign w:val="bottom"/>
          </w:tcPr>
          <w:p w14:paraId="7F6903E4"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Le </w:t>
            </w:r>
            <w:proofErr w:type="spellStart"/>
            <w:r>
              <w:rPr>
                <w:rFonts w:ascii="Calibri" w:hAnsi="Calibri" w:cs="Calibri"/>
                <w:i/>
                <w:iCs/>
                <w:color w:val="000000"/>
                <w:sz w:val="20"/>
              </w:rPr>
              <w:t>reti</w:t>
            </w:r>
            <w:proofErr w:type="spellEnd"/>
            <w:r>
              <w:rPr>
                <w:rFonts w:ascii="Calibri" w:hAnsi="Calibri" w:cs="Calibri"/>
                <w:i/>
                <w:iCs/>
                <w:color w:val="000000"/>
                <w:sz w:val="20"/>
              </w:rPr>
              <w:t xml:space="preserve"> </w:t>
            </w:r>
            <w:proofErr w:type="spellStart"/>
            <w:r>
              <w:rPr>
                <w:rFonts w:ascii="Calibri" w:hAnsi="Calibri" w:cs="Calibri"/>
                <w:i/>
                <w:iCs/>
                <w:color w:val="000000"/>
                <w:sz w:val="20"/>
              </w:rPr>
              <w:t>massoniche</w:t>
            </w:r>
            <w:proofErr w:type="spellEnd"/>
            <w:r>
              <w:rPr>
                <w:rFonts w:ascii="Calibri" w:hAnsi="Calibri" w:cs="Calibri"/>
                <w:i/>
                <w:iCs/>
                <w:color w:val="000000"/>
                <w:sz w:val="20"/>
              </w:rPr>
              <w:t xml:space="preserve"> </w:t>
            </w:r>
            <w:proofErr w:type="spellStart"/>
            <w:r>
              <w:rPr>
                <w:rFonts w:ascii="Calibri" w:hAnsi="Calibri" w:cs="Calibri"/>
                <w:i/>
                <w:iCs/>
                <w:color w:val="000000"/>
                <w:sz w:val="20"/>
              </w:rPr>
              <w:t>nella</w:t>
            </w:r>
            <w:proofErr w:type="spellEnd"/>
            <w:r>
              <w:rPr>
                <w:rFonts w:ascii="Calibri" w:hAnsi="Calibri" w:cs="Calibri"/>
                <w:i/>
                <w:iCs/>
                <w:color w:val="000000"/>
                <w:sz w:val="20"/>
              </w:rPr>
              <w:t xml:space="preserve"> </w:t>
            </w:r>
            <w:proofErr w:type="spellStart"/>
            <w:r>
              <w:rPr>
                <w:rFonts w:ascii="Calibri" w:hAnsi="Calibri" w:cs="Calibri"/>
                <w:i/>
                <w:iCs/>
                <w:color w:val="000000"/>
                <w:sz w:val="20"/>
              </w:rPr>
              <w:t>storia</w:t>
            </w:r>
            <w:proofErr w:type="spellEnd"/>
            <w:r>
              <w:rPr>
                <w:rFonts w:ascii="Calibri" w:hAnsi="Calibri" w:cs="Calibri"/>
                <w:i/>
                <w:iCs/>
                <w:color w:val="000000"/>
                <w:sz w:val="20"/>
              </w:rPr>
              <w:t xml:space="preserve"> del primo test </w:t>
            </w:r>
            <w:proofErr w:type="spellStart"/>
            <w:r>
              <w:rPr>
                <w:rFonts w:ascii="Calibri" w:hAnsi="Calibri" w:cs="Calibri"/>
                <w:i/>
                <w:iCs/>
                <w:color w:val="000000"/>
                <w:sz w:val="20"/>
              </w:rPr>
              <w:t>d’intelligenza</w:t>
            </w:r>
            <w:proofErr w:type="spellEnd"/>
            <w:r>
              <w:rPr>
                <w:rFonts w:ascii="Calibri" w:hAnsi="Calibri" w:cs="Calibri"/>
                <w:i/>
                <w:iCs/>
                <w:color w:val="000000"/>
                <w:sz w:val="20"/>
              </w:rPr>
              <w:t xml:space="preserve"> </w:t>
            </w:r>
          </w:p>
          <w:p w14:paraId="7AC744A6"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w:t>
            </w:r>
          </w:p>
        </w:tc>
        <w:tc>
          <w:tcPr>
            <w:tcW w:w="961" w:type="dxa"/>
            <w:vAlign w:val="bottom"/>
          </w:tcPr>
          <w:p w14:paraId="49A19A34" w14:textId="77777777" w:rsidR="00D33606" w:rsidRDefault="00D33606">
            <w:pPr>
              <w:widowControl w:val="0"/>
              <w:rPr>
                <w:rFonts w:ascii="Calibri" w:hAnsi="Calibri" w:cs="Calibri"/>
                <w:i/>
                <w:iCs/>
                <w:color w:val="000000"/>
                <w:szCs w:val="24"/>
              </w:rPr>
            </w:pPr>
          </w:p>
        </w:tc>
        <w:tc>
          <w:tcPr>
            <w:tcW w:w="960" w:type="dxa"/>
            <w:vAlign w:val="bottom"/>
          </w:tcPr>
          <w:p w14:paraId="57A58725" w14:textId="77777777" w:rsidR="00D33606" w:rsidRDefault="00D33606">
            <w:pPr>
              <w:widowControl w:val="0"/>
              <w:rPr>
                <w:i/>
                <w:iCs/>
                <w:szCs w:val="24"/>
              </w:rPr>
            </w:pPr>
          </w:p>
        </w:tc>
        <w:tc>
          <w:tcPr>
            <w:tcW w:w="960" w:type="dxa"/>
            <w:vAlign w:val="bottom"/>
          </w:tcPr>
          <w:p w14:paraId="043E7082" w14:textId="77777777" w:rsidR="00D33606" w:rsidRDefault="00D33606">
            <w:pPr>
              <w:widowControl w:val="0"/>
              <w:rPr>
                <w:szCs w:val="24"/>
              </w:rPr>
            </w:pPr>
          </w:p>
        </w:tc>
        <w:tc>
          <w:tcPr>
            <w:tcW w:w="959" w:type="dxa"/>
            <w:vAlign w:val="bottom"/>
          </w:tcPr>
          <w:p w14:paraId="6A6EEB70" w14:textId="77777777" w:rsidR="00D33606" w:rsidRDefault="00D33606">
            <w:pPr>
              <w:widowControl w:val="0"/>
              <w:rPr>
                <w:szCs w:val="24"/>
              </w:rPr>
            </w:pPr>
          </w:p>
        </w:tc>
        <w:tc>
          <w:tcPr>
            <w:tcW w:w="960" w:type="dxa"/>
            <w:vAlign w:val="bottom"/>
          </w:tcPr>
          <w:p w14:paraId="3C4B1B14" w14:textId="77777777" w:rsidR="00D33606" w:rsidRDefault="00D33606">
            <w:pPr>
              <w:widowControl w:val="0"/>
              <w:rPr>
                <w:szCs w:val="24"/>
              </w:rPr>
            </w:pPr>
          </w:p>
        </w:tc>
        <w:tc>
          <w:tcPr>
            <w:tcW w:w="960" w:type="dxa"/>
            <w:vAlign w:val="bottom"/>
          </w:tcPr>
          <w:p w14:paraId="285A9D9E" w14:textId="77777777" w:rsidR="00D33606" w:rsidRDefault="00D33606">
            <w:pPr>
              <w:widowControl w:val="0"/>
              <w:rPr>
                <w:szCs w:val="24"/>
              </w:rPr>
            </w:pPr>
          </w:p>
        </w:tc>
        <w:tc>
          <w:tcPr>
            <w:tcW w:w="961" w:type="dxa"/>
            <w:vAlign w:val="bottom"/>
          </w:tcPr>
          <w:p w14:paraId="375D7796" w14:textId="77777777" w:rsidR="00D33606" w:rsidRDefault="00D33606">
            <w:pPr>
              <w:widowControl w:val="0"/>
              <w:rPr>
                <w:szCs w:val="24"/>
              </w:rPr>
            </w:pPr>
          </w:p>
        </w:tc>
        <w:tc>
          <w:tcPr>
            <w:tcW w:w="960" w:type="dxa"/>
            <w:vAlign w:val="bottom"/>
          </w:tcPr>
          <w:p w14:paraId="17C19062" w14:textId="77777777" w:rsidR="00D33606" w:rsidRDefault="00D33606">
            <w:pPr>
              <w:widowControl w:val="0"/>
              <w:rPr>
                <w:szCs w:val="24"/>
              </w:rPr>
            </w:pPr>
          </w:p>
        </w:tc>
        <w:tc>
          <w:tcPr>
            <w:tcW w:w="956" w:type="dxa"/>
            <w:vAlign w:val="bottom"/>
          </w:tcPr>
          <w:p w14:paraId="77CCBFBD" w14:textId="77777777" w:rsidR="00D33606" w:rsidRDefault="00D33606">
            <w:pPr>
              <w:widowControl w:val="0"/>
              <w:rPr>
                <w:szCs w:val="24"/>
              </w:rPr>
            </w:pPr>
          </w:p>
        </w:tc>
      </w:tr>
      <w:tr w:rsidR="00D33606" w14:paraId="1911B6A2" w14:textId="77777777">
        <w:trPr>
          <w:trHeight w:val="290"/>
        </w:trPr>
        <w:tc>
          <w:tcPr>
            <w:tcW w:w="3048" w:type="dxa"/>
            <w:vAlign w:val="center"/>
          </w:tcPr>
          <w:p w14:paraId="522AD32C" w14:textId="77777777" w:rsidR="00D33606" w:rsidRDefault="00000000">
            <w:pPr>
              <w:widowControl w:val="0"/>
              <w:rPr>
                <w:rFonts w:ascii="Arial" w:hAnsi="Arial" w:cs="Arial"/>
                <w:b/>
                <w:bCs/>
                <w:color w:val="1F1F1F"/>
                <w:sz w:val="20"/>
              </w:rPr>
            </w:pPr>
            <w:r>
              <w:rPr>
                <w:rFonts w:ascii="Arial" w:hAnsi="Arial" w:cs="Arial"/>
                <w:b/>
                <w:bCs/>
                <w:color w:val="1F1F1F"/>
                <w:sz w:val="20"/>
              </w:rPr>
              <w:t xml:space="preserve">Marco Cuzzi </w:t>
            </w:r>
          </w:p>
        </w:tc>
        <w:tc>
          <w:tcPr>
            <w:tcW w:w="8641" w:type="dxa"/>
            <w:gridSpan w:val="9"/>
            <w:vAlign w:val="bottom"/>
          </w:tcPr>
          <w:p w14:paraId="4FF42D21"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La </w:t>
            </w:r>
            <w:proofErr w:type="spellStart"/>
            <w:r>
              <w:rPr>
                <w:rFonts w:ascii="Calibri" w:hAnsi="Calibri" w:cs="Calibri"/>
                <w:i/>
                <w:iCs/>
                <w:color w:val="000000"/>
                <w:sz w:val="20"/>
              </w:rPr>
              <w:t>ricostruzione</w:t>
            </w:r>
            <w:proofErr w:type="spellEnd"/>
            <w:r>
              <w:rPr>
                <w:rFonts w:ascii="Calibri" w:hAnsi="Calibri" w:cs="Calibri"/>
                <w:i/>
                <w:iCs/>
                <w:color w:val="000000"/>
                <w:sz w:val="20"/>
              </w:rPr>
              <w:t xml:space="preserve"> </w:t>
            </w:r>
            <w:proofErr w:type="spellStart"/>
            <w:r>
              <w:rPr>
                <w:rFonts w:ascii="Calibri" w:hAnsi="Calibri" w:cs="Calibri"/>
                <w:i/>
                <w:iCs/>
                <w:color w:val="000000"/>
                <w:sz w:val="20"/>
              </w:rPr>
              <w:t>della</w:t>
            </w:r>
            <w:proofErr w:type="spellEnd"/>
            <w:r>
              <w:rPr>
                <w:rFonts w:ascii="Calibri" w:hAnsi="Calibri" w:cs="Calibri"/>
                <w:i/>
                <w:iCs/>
                <w:color w:val="000000"/>
                <w:sz w:val="20"/>
              </w:rPr>
              <w:t xml:space="preserve"> </w:t>
            </w:r>
            <w:proofErr w:type="spellStart"/>
            <w:r>
              <w:rPr>
                <w:rFonts w:ascii="Calibri" w:hAnsi="Calibri" w:cs="Calibri"/>
                <w:i/>
                <w:iCs/>
                <w:color w:val="000000"/>
                <w:sz w:val="20"/>
              </w:rPr>
              <w:t>massoneria</w:t>
            </w:r>
            <w:proofErr w:type="spellEnd"/>
            <w:r>
              <w:rPr>
                <w:rFonts w:ascii="Calibri" w:hAnsi="Calibri" w:cs="Calibri"/>
                <w:i/>
                <w:iCs/>
                <w:color w:val="000000"/>
                <w:sz w:val="20"/>
              </w:rPr>
              <w:t xml:space="preserve"> italiana (1944-46) </w:t>
            </w:r>
            <w:proofErr w:type="spellStart"/>
            <w:r>
              <w:rPr>
                <w:rFonts w:ascii="Calibri" w:hAnsi="Calibri" w:cs="Calibri"/>
                <w:i/>
                <w:iCs/>
                <w:color w:val="000000"/>
                <w:sz w:val="20"/>
              </w:rPr>
              <w:t>nei</w:t>
            </w:r>
            <w:proofErr w:type="spellEnd"/>
            <w:r>
              <w:rPr>
                <w:rFonts w:ascii="Calibri" w:hAnsi="Calibri" w:cs="Calibri"/>
                <w:i/>
                <w:iCs/>
                <w:color w:val="000000"/>
                <w:sz w:val="20"/>
              </w:rPr>
              <w:t xml:space="preserve"> </w:t>
            </w:r>
            <w:proofErr w:type="spellStart"/>
            <w:r>
              <w:rPr>
                <w:rFonts w:ascii="Calibri" w:hAnsi="Calibri" w:cs="Calibri"/>
                <w:i/>
                <w:iCs/>
                <w:color w:val="000000"/>
                <w:sz w:val="20"/>
              </w:rPr>
              <w:t>documenti</w:t>
            </w:r>
            <w:proofErr w:type="spellEnd"/>
          </w:p>
          <w:p w14:paraId="65742546"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 del </w:t>
            </w:r>
            <w:proofErr w:type="spellStart"/>
            <w:r>
              <w:rPr>
                <w:rFonts w:ascii="Calibri" w:hAnsi="Calibri" w:cs="Calibri"/>
                <w:i/>
                <w:iCs/>
                <w:color w:val="000000"/>
                <w:sz w:val="20"/>
              </w:rPr>
              <w:t>ministero</w:t>
            </w:r>
            <w:proofErr w:type="spellEnd"/>
            <w:r>
              <w:rPr>
                <w:rFonts w:ascii="Calibri" w:hAnsi="Calibri" w:cs="Calibri"/>
                <w:i/>
                <w:iCs/>
                <w:color w:val="000000"/>
                <w:sz w:val="20"/>
              </w:rPr>
              <w:t xml:space="preserve"> </w:t>
            </w:r>
            <w:proofErr w:type="spellStart"/>
            <w:r>
              <w:rPr>
                <w:rFonts w:ascii="Calibri" w:hAnsi="Calibri" w:cs="Calibri"/>
                <w:i/>
                <w:iCs/>
                <w:color w:val="000000"/>
                <w:sz w:val="20"/>
              </w:rPr>
              <w:t>dell'interno</w:t>
            </w:r>
            <w:proofErr w:type="spellEnd"/>
          </w:p>
        </w:tc>
        <w:tc>
          <w:tcPr>
            <w:tcW w:w="959" w:type="dxa"/>
            <w:vAlign w:val="bottom"/>
          </w:tcPr>
          <w:p w14:paraId="33C6E9EA" w14:textId="77777777" w:rsidR="00D33606" w:rsidRDefault="00D33606">
            <w:pPr>
              <w:widowControl w:val="0"/>
              <w:rPr>
                <w:rFonts w:ascii="Calibri" w:hAnsi="Calibri" w:cs="Calibri"/>
                <w:color w:val="000000"/>
                <w:szCs w:val="24"/>
              </w:rPr>
            </w:pPr>
          </w:p>
        </w:tc>
        <w:tc>
          <w:tcPr>
            <w:tcW w:w="960" w:type="dxa"/>
            <w:vAlign w:val="bottom"/>
          </w:tcPr>
          <w:p w14:paraId="710876AB" w14:textId="77777777" w:rsidR="00D33606" w:rsidRDefault="00D33606">
            <w:pPr>
              <w:widowControl w:val="0"/>
              <w:rPr>
                <w:szCs w:val="24"/>
              </w:rPr>
            </w:pPr>
          </w:p>
        </w:tc>
        <w:tc>
          <w:tcPr>
            <w:tcW w:w="960" w:type="dxa"/>
            <w:vAlign w:val="bottom"/>
          </w:tcPr>
          <w:p w14:paraId="6CBD74F4" w14:textId="77777777" w:rsidR="00D33606" w:rsidRDefault="00D33606">
            <w:pPr>
              <w:widowControl w:val="0"/>
              <w:rPr>
                <w:szCs w:val="24"/>
              </w:rPr>
            </w:pPr>
          </w:p>
        </w:tc>
        <w:tc>
          <w:tcPr>
            <w:tcW w:w="961" w:type="dxa"/>
            <w:vAlign w:val="bottom"/>
          </w:tcPr>
          <w:p w14:paraId="3B3CB824" w14:textId="77777777" w:rsidR="00D33606" w:rsidRDefault="00D33606">
            <w:pPr>
              <w:widowControl w:val="0"/>
              <w:rPr>
                <w:szCs w:val="24"/>
              </w:rPr>
            </w:pPr>
          </w:p>
        </w:tc>
        <w:tc>
          <w:tcPr>
            <w:tcW w:w="960" w:type="dxa"/>
            <w:vAlign w:val="bottom"/>
          </w:tcPr>
          <w:p w14:paraId="23710E87" w14:textId="77777777" w:rsidR="00D33606" w:rsidRDefault="00D33606">
            <w:pPr>
              <w:widowControl w:val="0"/>
              <w:rPr>
                <w:szCs w:val="24"/>
              </w:rPr>
            </w:pPr>
          </w:p>
        </w:tc>
        <w:tc>
          <w:tcPr>
            <w:tcW w:w="956" w:type="dxa"/>
            <w:vAlign w:val="bottom"/>
          </w:tcPr>
          <w:p w14:paraId="43471587" w14:textId="77777777" w:rsidR="00D33606" w:rsidRDefault="00D33606">
            <w:pPr>
              <w:widowControl w:val="0"/>
              <w:rPr>
                <w:szCs w:val="24"/>
              </w:rPr>
            </w:pPr>
          </w:p>
        </w:tc>
      </w:tr>
      <w:tr w:rsidR="00D33606" w14:paraId="124912C0" w14:textId="77777777">
        <w:trPr>
          <w:trHeight w:val="290"/>
        </w:trPr>
        <w:tc>
          <w:tcPr>
            <w:tcW w:w="3048" w:type="dxa"/>
            <w:vAlign w:val="center"/>
          </w:tcPr>
          <w:p w14:paraId="57982F7B" w14:textId="77777777" w:rsidR="00D33606" w:rsidRDefault="00000000">
            <w:pPr>
              <w:widowControl w:val="0"/>
              <w:rPr>
                <w:rFonts w:ascii="Arial" w:hAnsi="Arial" w:cs="Arial"/>
                <w:b/>
                <w:bCs/>
                <w:color w:val="1F1F1F"/>
                <w:sz w:val="20"/>
              </w:rPr>
            </w:pPr>
            <w:r>
              <w:rPr>
                <w:rFonts w:ascii="Arial" w:hAnsi="Arial" w:cs="Arial"/>
                <w:b/>
                <w:bCs/>
                <w:color w:val="1F1F1F"/>
                <w:sz w:val="20"/>
              </w:rPr>
              <w:t>Bradley L. Drew,</w:t>
            </w:r>
          </w:p>
        </w:tc>
        <w:tc>
          <w:tcPr>
            <w:tcW w:w="961" w:type="dxa"/>
            <w:vAlign w:val="bottom"/>
          </w:tcPr>
          <w:p w14:paraId="0462583B" w14:textId="77777777" w:rsidR="00D33606" w:rsidRDefault="00D33606">
            <w:pPr>
              <w:widowControl w:val="0"/>
              <w:ind w:firstLine="200"/>
              <w:rPr>
                <w:rFonts w:ascii="Arial" w:hAnsi="Arial" w:cs="Arial"/>
                <w:color w:val="1F1F1F"/>
                <w:sz w:val="20"/>
              </w:rPr>
            </w:pPr>
          </w:p>
        </w:tc>
        <w:tc>
          <w:tcPr>
            <w:tcW w:w="960" w:type="dxa"/>
            <w:vAlign w:val="bottom"/>
          </w:tcPr>
          <w:p w14:paraId="4BDF7B0B" w14:textId="77777777" w:rsidR="00D33606" w:rsidRDefault="00D33606">
            <w:pPr>
              <w:widowControl w:val="0"/>
              <w:rPr>
                <w:sz w:val="20"/>
              </w:rPr>
            </w:pPr>
          </w:p>
        </w:tc>
        <w:tc>
          <w:tcPr>
            <w:tcW w:w="960" w:type="dxa"/>
            <w:vAlign w:val="bottom"/>
          </w:tcPr>
          <w:p w14:paraId="578023E5" w14:textId="77777777" w:rsidR="00D33606" w:rsidRDefault="00D33606">
            <w:pPr>
              <w:widowControl w:val="0"/>
              <w:rPr>
                <w:sz w:val="20"/>
              </w:rPr>
            </w:pPr>
          </w:p>
        </w:tc>
        <w:tc>
          <w:tcPr>
            <w:tcW w:w="959" w:type="dxa"/>
            <w:vAlign w:val="bottom"/>
          </w:tcPr>
          <w:p w14:paraId="69EDEC4B" w14:textId="77777777" w:rsidR="00D33606" w:rsidRDefault="00D33606">
            <w:pPr>
              <w:widowControl w:val="0"/>
              <w:rPr>
                <w:sz w:val="20"/>
              </w:rPr>
            </w:pPr>
          </w:p>
        </w:tc>
        <w:tc>
          <w:tcPr>
            <w:tcW w:w="960" w:type="dxa"/>
            <w:vAlign w:val="bottom"/>
          </w:tcPr>
          <w:p w14:paraId="678EECDC" w14:textId="77777777" w:rsidR="00D33606" w:rsidRDefault="00D33606">
            <w:pPr>
              <w:widowControl w:val="0"/>
              <w:rPr>
                <w:sz w:val="20"/>
              </w:rPr>
            </w:pPr>
          </w:p>
        </w:tc>
        <w:tc>
          <w:tcPr>
            <w:tcW w:w="960" w:type="dxa"/>
            <w:vAlign w:val="bottom"/>
          </w:tcPr>
          <w:p w14:paraId="7121982C" w14:textId="77777777" w:rsidR="00D33606" w:rsidRDefault="00D33606">
            <w:pPr>
              <w:widowControl w:val="0"/>
              <w:rPr>
                <w:szCs w:val="24"/>
              </w:rPr>
            </w:pPr>
          </w:p>
        </w:tc>
        <w:tc>
          <w:tcPr>
            <w:tcW w:w="961" w:type="dxa"/>
            <w:vAlign w:val="bottom"/>
          </w:tcPr>
          <w:p w14:paraId="30D7D189" w14:textId="77777777" w:rsidR="00D33606" w:rsidRDefault="00D33606">
            <w:pPr>
              <w:widowControl w:val="0"/>
              <w:rPr>
                <w:szCs w:val="24"/>
              </w:rPr>
            </w:pPr>
          </w:p>
        </w:tc>
        <w:tc>
          <w:tcPr>
            <w:tcW w:w="960" w:type="dxa"/>
            <w:vAlign w:val="bottom"/>
          </w:tcPr>
          <w:p w14:paraId="628E50DB" w14:textId="77777777" w:rsidR="00D33606" w:rsidRDefault="00D33606">
            <w:pPr>
              <w:widowControl w:val="0"/>
              <w:rPr>
                <w:szCs w:val="24"/>
              </w:rPr>
            </w:pPr>
          </w:p>
        </w:tc>
        <w:tc>
          <w:tcPr>
            <w:tcW w:w="960" w:type="dxa"/>
            <w:vAlign w:val="bottom"/>
          </w:tcPr>
          <w:p w14:paraId="08C0C478" w14:textId="77777777" w:rsidR="00D33606" w:rsidRDefault="00D33606">
            <w:pPr>
              <w:widowControl w:val="0"/>
              <w:rPr>
                <w:szCs w:val="24"/>
              </w:rPr>
            </w:pPr>
          </w:p>
        </w:tc>
        <w:tc>
          <w:tcPr>
            <w:tcW w:w="959" w:type="dxa"/>
            <w:vAlign w:val="bottom"/>
          </w:tcPr>
          <w:p w14:paraId="663DDA13" w14:textId="77777777" w:rsidR="00D33606" w:rsidRDefault="00D33606">
            <w:pPr>
              <w:widowControl w:val="0"/>
              <w:rPr>
                <w:szCs w:val="24"/>
              </w:rPr>
            </w:pPr>
          </w:p>
        </w:tc>
        <w:tc>
          <w:tcPr>
            <w:tcW w:w="960" w:type="dxa"/>
            <w:vAlign w:val="bottom"/>
          </w:tcPr>
          <w:p w14:paraId="6DE40ABA" w14:textId="77777777" w:rsidR="00D33606" w:rsidRDefault="00D33606">
            <w:pPr>
              <w:widowControl w:val="0"/>
              <w:rPr>
                <w:szCs w:val="24"/>
              </w:rPr>
            </w:pPr>
          </w:p>
        </w:tc>
        <w:tc>
          <w:tcPr>
            <w:tcW w:w="960" w:type="dxa"/>
            <w:vAlign w:val="bottom"/>
          </w:tcPr>
          <w:p w14:paraId="607C7D20" w14:textId="77777777" w:rsidR="00D33606" w:rsidRDefault="00D33606">
            <w:pPr>
              <w:widowControl w:val="0"/>
              <w:rPr>
                <w:szCs w:val="24"/>
              </w:rPr>
            </w:pPr>
          </w:p>
        </w:tc>
        <w:tc>
          <w:tcPr>
            <w:tcW w:w="961" w:type="dxa"/>
            <w:vAlign w:val="bottom"/>
          </w:tcPr>
          <w:p w14:paraId="22D922B2" w14:textId="77777777" w:rsidR="00D33606" w:rsidRDefault="00D33606">
            <w:pPr>
              <w:widowControl w:val="0"/>
              <w:rPr>
                <w:szCs w:val="24"/>
              </w:rPr>
            </w:pPr>
          </w:p>
        </w:tc>
        <w:tc>
          <w:tcPr>
            <w:tcW w:w="960" w:type="dxa"/>
            <w:vAlign w:val="bottom"/>
          </w:tcPr>
          <w:p w14:paraId="7F14D9FB" w14:textId="77777777" w:rsidR="00D33606" w:rsidRDefault="00D33606">
            <w:pPr>
              <w:widowControl w:val="0"/>
              <w:rPr>
                <w:szCs w:val="24"/>
              </w:rPr>
            </w:pPr>
          </w:p>
        </w:tc>
        <w:tc>
          <w:tcPr>
            <w:tcW w:w="956" w:type="dxa"/>
            <w:vAlign w:val="bottom"/>
          </w:tcPr>
          <w:p w14:paraId="5DFB71C9" w14:textId="77777777" w:rsidR="00D33606" w:rsidRDefault="00D33606">
            <w:pPr>
              <w:widowControl w:val="0"/>
              <w:rPr>
                <w:szCs w:val="24"/>
              </w:rPr>
            </w:pPr>
          </w:p>
        </w:tc>
      </w:tr>
      <w:tr w:rsidR="00D33606" w14:paraId="7725CCB1" w14:textId="77777777">
        <w:trPr>
          <w:trHeight w:val="290"/>
        </w:trPr>
        <w:tc>
          <w:tcPr>
            <w:tcW w:w="3048" w:type="dxa"/>
            <w:vAlign w:val="center"/>
          </w:tcPr>
          <w:p w14:paraId="1861045A" w14:textId="77777777" w:rsidR="00D33606" w:rsidRDefault="00000000">
            <w:pPr>
              <w:widowControl w:val="0"/>
              <w:rPr>
                <w:rFonts w:ascii="Arial" w:hAnsi="Arial" w:cs="Arial"/>
                <w:b/>
                <w:bCs/>
                <w:color w:val="1F1F1F"/>
                <w:sz w:val="20"/>
              </w:rPr>
            </w:pPr>
            <w:r>
              <w:rPr>
                <w:rFonts w:ascii="Arial" w:hAnsi="Arial" w:cs="Arial"/>
                <w:b/>
                <w:bCs/>
                <w:color w:val="1F1F1F"/>
                <w:sz w:val="20"/>
              </w:rPr>
              <w:t xml:space="preserve">Emanuela Locci </w:t>
            </w:r>
          </w:p>
        </w:tc>
        <w:tc>
          <w:tcPr>
            <w:tcW w:w="7681" w:type="dxa"/>
            <w:gridSpan w:val="8"/>
            <w:vAlign w:val="bottom"/>
          </w:tcPr>
          <w:p w14:paraId="5CF0B7CD"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Giuseppe Garibaldi, Primo </w:t>
            </w:r>
            <w:proofErr w:type="spellStart"/>
            <w:r>
              <w:rPr>
                <w:rFonts w:ascii="Calibri" w:hAnsi="Calibri" w:cs="Calibri"/>
                <w:i/>
                <w:iCs/>
                <w:color w:val="000000"/>
                <w:sz w:val="20"/>
              </w:rPr>
              <w:t>massone</w:t>
            </w:r>
            <w:proofErr w:type="spellEnd"/>
            <w:r>
              <w:rPr>
                <w:rFonts w:ascii="Calibri" w:hAnsi="Calibri" w:cs="Calibri"/>
                <w:i/>
                <w:iCs/>
                <w:color w:val="000000"/>
                <w:sz w:val="20"/>
              </w:rPr>
              <w:t xml:space="preserve"> italiano in </w:t>
            </w:r>
            <w:proofErr w:type="spellStart"/>
            <w:r>
              <w:rPr>
                <w:rFonts w:ascii="Calibri" w:hAnsi="Calibri" w:cs="Calibri"/>
                <w:i/>
                <w:iCs/>
                <w:color w:val="000000"/>
                <w:sz w:val="20"/>
              </w:rPr>
              <w:t>difesa</w:t>
            </w:r>
            <w:proofErr w:type="spellEnd"/>
            <w:r>
              <w:rPr>
                <w:rFonts w:ascii="Calibri" w:hAnsi="Calibri" w:cs="Calibri"/>
                <w:i/>
                <w:iCs/>
                <w:color w:val="000000"/>
                <w:sz w:val="20"/>
              </w:rPr>
              <w:t xml:space="preserve"> </w:t>
            </w:r>
            <w:proofErr w:type="spellStart"/>
            <w:r>
              <w:rPr>
                <w:rFonts w:ascii="Calibri" w:hAnsi="Calibri" w:cs="Calibri"/>
                <w:i/>
                <w:iCs/>
                <w:color w:val="000000"/>
                <w:sz w:val="20"/>
              </w:rPr>
              <w:t>dei</w:t>
            </w:r>
            <w:proofErr w:type="spellEnd"/>
            <w:r>
              <w:rPr>
                <w:rFonts w:ascii="Calibri" w:hAnsi="Calibri" w:cs="Calibri"/>
                <w:i/>
                <w:iCs/>
                <w:color w:val="000000"/>
                <w:sz w:val="20"/>
              </w:rPr>
              <w:t xml:space="preserve"> </w:t>
            </w:r>
            <w:proofErr w:type="spellStart"/>
            <w:r>
              <w:rPr>
                <w:rFonts w:ascii="Calibri" w:hAnsi="Calibri" w:cs="Calibri"/>
                <w:i/>
                <w:iCs/>
                <w:color w:val="000000"/>
                <w:sz w:val="20"/>
              </w:rPr>
              <w:t>diritti</w:t>
            </w:r>
            <w:proofErr w:type="spellEnd"/>
            <w:r>
              <w:rPr>
                <w:rFonts w:ascii="Calibri" w:hAnsi="Calibri" w:cs="Calibri"/>
                <w:i/>
                <w:iCs/>
                <w:color w:val="000000"/>
                <w:sz w:val="20"/>
              </w:rPr>
              <w:t xml:space="preserve"> </w:t>
            </w:r>
          </w:p>
          <w:p w14:paraId="19C81BC7" w14:textId="77777777" w:rsidR="00D33606" w:rsidRDefault="00000000">
            <w:pPr>
              <w:widowControl w:val="0"/>
              <w:rPr>
                <w:rFonts w:ascii="Calibri" w:hAnsi="Calibri" w:cs="Calibri"/>
                <w:i/>
                <w:iCs/>
                <w:color w:val="000000"/>
                <w:sz w:val="20"/>
              </w:rPr>
            </w:pPr>
            <w:proofErr w:type="spellStart"/>
            <w:r>
              <w:rPr>
                <w:rFonts w:ascii="Calibri" w:hAnsi="Calibri" w:cs="Calibri"/>
                <w:i/>
                <w:iCs/>
                <w:color w:val="000000"/>
                <w:sz w:val="20"/>
              </w:rPr>
              <w:t>delle</w:t>
            </w:r>
            <w:proofErr w:type="spellEnd"/>
            <w:r>
              <w:rPr>
                <w:rFonts w:ascii="Calibri" w:hAnsi="Calibri" w:cs="Calibri"/>
                <w:i/>
                <w:iCs/>
                <w:color w:val="000000"/>
                <w:sz w:val="20"/>
              </w:rPr>
              <w:t xml:space="preserve"> </w:t>
            </w:r>
            <w:proofErr w:type="spellStart"/>
            <w:r>
              <w:rPr>
                <w:rFonts w:ascii="Calibri" w:hAnsi="Calibri" w:cs="Calibri"/>
                <w:i/>
                <w:iCs/>
                <w:color w:val="000000"/>
                <w:sz w:val="20"/>
              </w:rPr>
              <w:t>donne</w:t>
            </w:r>
            <w:proofErr w:type="spellEnd"/>
          </w:p>
          <w:p w14:paraId="2CDE4EC7" w14:textId="77777777" w:rsidR="00D33606" w:rsidRDefault="00D33606">
            <w:pPr>
              <w:widowControl w:val="0"/>
              <w:rPr>
                <w:rFonts w:ascii="Calibri" w:hAnsi="Calibri" w:cs="Calibri"/>
                <w:i/>
                <w:iCs/>
                <w:color w:val="000000"/>
                <w:sz w:val="20"/>
              </w:rPr>
            </w:pPr>
          </w:p>
        </w:tc>
        <w:tc>
          <w:tcPr>
            <w:tcW w:w="960" w:type="dxa"/>
            <w:vAlign w:val="bottom"/>
          </w:tcPr>
          <w:p w14:paraId="6780E595" w14:textId="77777777" w:rsidR="00D33606" w:rsidRDefault="00D33606">
            <w:pPr>
              <w:widowControl w:val="0"/>
              <w:rPr>
                <w:rFonts w:ascii="Calibri" w:hAnsi="Calibri" w:cs="Calibri"/>
                <w:i/>
                <w:iCs/>
                <w:color w:val="000000"/>
                <w:szCs w:val="24"/>
              </w:rPr>
            </w:pPr>
          </w:p>
        </w:tc>
        <w:tc>
          <w:tcPr>
            <w:tcW w:w="959" w:type="dxa"/>
            <w:vAlign w:val="bottom"/>
          </w:tcPr>
          <w:p w14:paraId="56F4754C" w14:textId="77777777" w:rsidR="00D33606" w:rsidRDefault="00D33606">
            <w:pPr>
              <w:widowControl w:val="0"/>
              <w:rPr>
                <w:i/>
                <w:iCs/>
                <w:szCs w:val="24"/>
              </w:rPr>
            </w:pPr>
          </w:p>
        </w:tc>
        <w:tc>
          <w:tcPr>
            <w:tcW w:w="960" w:type="dxa"/>
            <w:vAlign w:val="bottom"/>
          </w:tcPr>
          <w:p w14:paraId="7B44BB39" w14:textId="77777777" w:rsidR="00D33606" w:rsidRDefault="00D33606">
            <w:pPr>
              <w:widowControl w:val="0"/>
              <w:rPr>
                <w:i/>
                <w:iCs/>
                <w:szCs w:val="24"/>
              </w:rPr>
            </w:pPr>
          </w:p>
        </w:tc>
        <w:tc>
          <w:tcPr>
            <w:tcW w:w="960" w:type="dxa"/>
            <w:vAlign w:val="bottom"/>
          </w:tcPr>
          <w:p w14:paraId="16CF7903" w14:textId="77777777" w:rsidR="00D33606" w:rsidRDefault="00D33606">
            <w:pPr>
              <w:widowControl w:val="0"/>
              <w:rPr>
                <w:i/>
                <w:iCs/>
                <w:szCs w:val="24"/>
              </w:rPr>
            </w:pPr>
          </w:p>
        </w:tc>
        <w:tc>
          <w:tcPr>
            <w:tcW w:w="961" w:type="dxa"/>
            <w:vAlign w:val="bottom"/>
          </w:tcPr>
          <w:p w14:paraId="306232F2" w14:textId="77777777" w:rsidR="00D33606" w:rsidRDefault="00D33606">
            <w:pPr>
              <w:widowControl w:val="0"/>
              <w:rPr>
                <w:i/>
                <w:iCs/>
                <w:szCs w:val="24"/>
              </w:rPr>
            </w:pPr>
          </w:p>
        </w:tc>
        <w:tc>
          <w:tcPr>
            <w:tcW w:w="960" w:type="dxa"/>
            <w:vAlign w:val="bottom"/>
          </w:tcPr>
          <w:p w14:paraId="42493300" w14:textId="77777777" w:rsidR="00D33606" w:rsidRDefault="00D33606">
            <w:pPr>
              <w:widowControl w:val="0"/>
              <w:rPr>
                <w:i/>
                <w:iCs/>
                <w:szCs w:val="24"/>
              </w:rPr>
            </w:pPr>
          </w:p>
        </w:tc>
        <w:tc>
          <w:tcPr>
            <w:tcW w:w="956" w:type="dxa"/>
            <w:vAlign w:val="bottom"/>
          </w:tcPr>
          <w:p w14:paraId="0D364C9D" w14:textId="77777777" w:rsidR="00D33606" w:rsidRDefault="00D33606">
            <w:pPr>
              <w:widowControl w:val="0"/>
              <w:rPr>
                <w:i/>
                <w:iCs/>
                <w:szCs w:val="24"/>
              </w:rPr>
            </w:pPr>
          </w:p>
        </w:tc>
      </w:tr>
      <w:tr w:rsidR="00D33606" w14:paraId="67DD3E96" w14:textId="77777777">
        <w:trPr>
          <w:trHeight w:val="290"/>
        </w:trPr>
        <w:tc>
          <w:tcPr>
            <w:tcW w:w="3048" w:type="dxa"/>
            <w:vAlign w:val="center"/>
          </w:tcPr>
          <w:p w14:paraId="002AA235" w14:textId="77777777" w:rsidR="00D33606" w:rsidRDefault="00000000">
            <w:pPr>
              <w:widowControl w:val="0"/>
              <w:rPr>
                <w:rFonts w:ascii="Arial" w:hAnsi="Arial" w:cs="Arial"/>
                <w:b/>
                <w:bCs/>
                <w:color w:val="1F1F1F"/>
                <w:sz w:val="20"/>
              </w:rPr>
            </w:pPr>
            <w:r>
              <w:rPr>
                <w:rFonts w:ascii="Arial" w:hAnsi="Arial" w:cs="Arial"/>
                <w:b/>
                <w:bCs/>
                <w:color w:val="1F1F1F"/>
                <w:sz w:val="20"/>
              </w:rPr>
              <w:t>Susana Cuartero Escobés</w:t>
            </w:r>
          </w:p>
        </w:tc>
        <w:tc>
          <w:tcPr>
            <w:tcW w:w="7681" w:type="dxa"/>
            <w:gridSpan w:val="8"/>
            <w:vAlign w:val="bottom"/>
          </w:tcPr>
          <w:p w14:paraId="7E9D8120" w14:textId="77777777" w:rsidR="00D33606" w:rsidRDefault="00000000">
            <w:pPr>
              <w:widowControl w:val="0"/>
              <w:rPr>
                <w:rFonts w:ascii="Calibri" w:hAnsi="Calibri" w:cs="Calibri"/>
                <w:i/>
                <w:iCs/>
                <w:color w:val="000000"/>
                <w:sz w:val="20"/>
              </w:rPr>
            </w:pPr>
            <w:r>
              <w:rPr>
                <w:rFonts w:ascii="Calibri" w:hAnsi="Calibri" w:cs="Calibri"/>
                <w:i/>
                <w:iCs/>
                <w:color w:val="000000"/>
                <w:sz w:val="20"/>
              </w:rPr>
              <w:t xml:space="preserve">La Hispanidad en la Masonería: Emilio Aguinaldo y el caso de Filipinas </w:t>
            </w:r>
          </w:p>
          <w:p w14:paraId="7B6F9977" w14:textId="77777777" w:rsidR="00D33606" w:rsidRDefault="00D33606">
            <w:pPr>
              <w:widowControl w:val="0"/>
              <w:rPr>
                <w:rFonts w:ascii="Calibri" w:hAnsi="Calibri" w:cs="Calibri"/>
                <w:i/>
                <w:iCs/>
                <w:color w:val="000000"/>
                <w:sz w:val="20"/>
              </w:rPr>
            </w:pPr>
          </w:p>
        </w:tc>
        <w:tc>
          <w:tcPr>
            <w:tcW w:w="960" w:type="dxa"/>
            <w:vAlign w:val="bottom"/>
          </w:tcPr>
          <w:p w14:paraId="035F6797" w14:textId="77777777" w:rsidR="00D33606" w:rsidRDefault="00D33606">
            <w:pPr>
              <w:widowControl w:val="0"/>
              <w:rPr>
                <w:rFonts w:ascii="Calibri" w:hAnsi="Calibri" w:cs="Calibri"/>
                <w:i/>
                <w:iCs/>
                <w:color w:val="000000"/>
                <w:szCs w:val="24"/>
              </w:rPr>
            </w:pPr>
          </w:p>
        </w:tc>
        <w:tc>
          <w:tcPr>
            <w:tcW w:w="959" w:type="dxa"/>
            <w:vAlign w:val="bottom"/>
          </w:tcPr>
          <w:p w14:paraId="7E15BAFB" w14:textId="77777777" w:rsidR="00D33606" w:rsidRDefault="00D33606">
            <w:pPr>
              <w:widowControl w:val="0"/>
              <w:rPr>
                <w:i/>
                <w:iCs/>
                <w:szCs w:val="24"/>
              </w:rPr>
            </w:pPr>
          </w:p>
        </w:tc>
        <w:tc>
          <w:tcPr>
            <w:tcW w:w="960" w:type="dxa"/>
            <w:vAlign w:val="bottom"/>
          </w:tcPr>
          <w:p w14:paraId="22B3390E" w14:textId="77777777" w:rsidR="00D33606" w:rsidRDefault="00D33606">
            <w:pPr>
              <w:widowControl w:val="0"/>
              <w:rPr>
                <w:i/>
                <w:iCs/>
                <w:szCs w:val="24"/>
              </w:rPr>
            </w:pPr>
          </w:p>
        </w:tc>
        <w:tc>
          <w:tcPr>
            <w:tcW w:w="960" w:type="dxa"/>
            <w:vAlign w:val="bottom"/>
          </w:tcPr>
          <w:p w14:paraId="50A089F4" w14:textId="77777777" w:rsidR="00D33606" w:rsidRDefault="00D33606">
            <w:pPr>
              <w:widowControl w:val="0"/>
              <w:rPr>
                <w:i/>
                <w:iCs/>
                <w:szCs w:val="24"/>
              </w:rPr>
            </w:pPr>
          </w:p>
        </w:tc>
        <w:tc>
          <w:tcPr>
            <w:tcW w:w="961" w:type="dxa"/>
            <w:vAlign w:val="bottom"/>
          </w:tcPr>
          <w:p w14:paraId="39D93480" w14:textId="77777777" w:rsidR="00D33606" w:rsidRDefault="00D33606">
            <w:pPr>
              <w:widowControl w:val="0"/>
              <w:rPr>
                <w:i/>
                <w:iCs/>
                <w:szCs w:val="24"/>
              </w:rPr>
            </w:pPr>
          </w:p>
        </w:tc>
        <w:tc>
          <w:tcPr>
            <w:tcW w:w="960" w:type="dxa"/>
            <w:vAlign w:val="bottom"/>
          </w:tcPr>
          <w:p w14:paraId="5CBFEAB0" w14:textId="77777777" w:rsidR="00D33606" w:rsidRDefault="00D33606">
            <w:pPr>
              <w:widowControl w:val="0"/>
              <w:rPr>
                <w:i/>
                <w:iCs/>
                <w:szCs w:val="24"/>
              </w:rPr>
            </w:pPr>
          </w:p>
        </w:tc>
        <w:tc>
          <w:tcPr>
            <w:tcW w:w="956" w:type="dxa"/>
            <w:vAlign w:val="bottom"/>
          </w:tcPr>
          <w:p w14:paraId="499B5A1F" w14:textId="77777777" w:rsidR="00D33606" w:rsidRDefault="00D33606">
            <w:pPr>
              <w:widowControl w:val="0"/>
              <w:rPr>
                <w:i/>
                <w:iCs/>
                <w:szCs w:val="24"/>
              </w:rPr>
            </w:pPr>
          </w:p>
        </w:tc>
      </w:tr>
      <w:tr w:rsidR="00D33606" w14:paraId="65E46737" w14:textId="77777777">
        <w:trPr>
          <w:trHeight w:val="290"/>
        </w:trPr>
        <w:tc>
          <w:tcPr>
            <w:tcW w:w="3048" w:type="dxa"/>
            <w:vAlign w:val="center"/>
          </w:tcPr>
          <w:p w14:paraId="2DB6ECD7" w14:textId="77777777" w:rsidR="00D33606" w:rsidRDefault="00000000">
            <w:pPr>
              <w:widowControl w:val="0"/>
              <w:rPr>
                <w:rFonts w:ascii="Arial" w:hAnsi="Arial" w:cs="Arial"/>
                <w:b/>
                <w:bCs/>
                <w:color w:val="1F1F1F"/>
                <w:sz w:val="20"/>
              </w:rPr>
            </w:pPr>
            <w:r>
              <w:rPr>
                <w:rFonts w:ascii="Arial" w:hAnsi="Arial" w:cs="Arial"/>
                <w:b/>
                <w:bCs/>
                <w:color w:val="1F1F1F"/>
                <w:sz w:val="20"/>
              </w:rPr>
              <w:t>Ignacio Chato Gonzalo</w:t>
            </w:r>
          </w:p>
        </w:tc>
        <w:tc>
          <w:tcPr>
            <w:tcW w:w="7681" w:type="dxa"/>
            <w:gridSpan w:val="8"/>
            <w:vAlign w:val="bottom"/>
          </w:tcPr>
          <w:p w14:paraId="5DA8C09B" w14:textId="77777777" w:rsidR="00D33606" w:rsidRDefault="00000000">
            <w:pPr>
              <w:widowControl w:val="0"/>
              <w:rPr>
                <w:rFonts w:ascii="Calibri" w:hAnsi="Calibri" w:cs="Calibri"/>
                <w:i/>
                <w:iCs/>
                <w:color w:val="000000"/>
                <w:sz w:val="20"/>
              </w:rPr>
            </w:pPr>
            <w:r>
              <w:rPr>
                <w:rFonts w:ascii="Calibri" w:hAnsi="Calibri" w:cs="Calibri"/>
                <w:i/>
                <w:iCs/>
                <w:color w:val="000000"/>
                <w:sz w:val="20"/>
              </w:rPr>
              <w:t>España ante la república portuguesa de 1910: la masonería en el cruce de miradas</w:t>
            </w:r>
          </w:p>
          <w:p w14:paraId="2DF1E59B" w14:textId="77777777" w:rsidR="00D33606" w:rsidRDefault="00D33606">
            <w:pPr>
              <w:widowControl w:val="0"/>
              <w:rPr>
                <w:rFonts w:ascii="Calibri" w:hAnsi="Calibri" w:cs="Calibri"/>
                <w:i/>
                <w:iCs/>
                <w:color w:val="000000"/>
                <w:sz w:val="20"/>
              </w:rPr>
            </w:pPr>
          </w:p>
        </w:tc>
        <w:tc>
          <w:tcPr>
            <w:tcW w:w="960" w:type="dxa"/>
            <w:vAlign w:val="bottom"/>
          </w:tcPr>
          <w:p w14:paraId="34024958" w14:textId="77777777" w:rsidR="00D33606" w:rsidRDefault="00D33606">
            <w:pPr>
              <w:widowControl w:val="0"/>
              <w:rPr>
                <w:rFonts w:ascii="Calibri" w:hAnsi="Calibri" w:cs="Calibri"/>
                <w:i/>
                <w:iCs/>
                <w:color w:val="000000"/>
                <w:szCs w:val="24"/>
              </w:rPr>
            </w:pPr>
          </w:p>
        </w:tc>
        <w:tc>
          <w:tcPr>
            <w:tcW w:w="959" w:type="dxa"/>
            <w:vAlign w:val="bottom"/>
          </w:tcPr>
          <w:p w14:paraId="56C48D3C" w14:textId="77777777" w:rsidR="00D33606" w:rsidRDefault="00D33606">
            <w:pPr>
              <w:widowControl w:val="0"/>
              <w:rPr>
                <w:i/>
                <w:iCs/>
                <w:szCs w:val="24"/>
              </w:rPr>
            </w:pPr>
          </w:p>
        </w:tc>
        <w:tc>
          <w:tcPr>
            <w:tcW w:w="960" w:type="dxa"/>
            <w:vAlign w:val="bottom"/>
          </w:tcPr>
          <w:p w14:paraId="4D6B0F96" w14:textId="77777777" w:rsidR="00D33606" w:rsidRDefault="00D33606">
            <w:pPr>
              <w:widowControl w:val="0"/>
              <w:rPr>
                <w:i/>
                <w:iCs/>
                <w:szCs w:val="24"/>
              </w:rPr>
            </w:pPr>
          </w:p>
        </w:tc>
        <w:tc>
          <w:tcPr>
            <w:tcW w:w="960" w:type="dxa"/>
            <w:vAlign w:val="bottom"/>
          </w:tcPr>
          <w:p w14:paraId="1F41D0B3" w14:textId="77777777" w:rsidR="00D33606" w:rsidRDefault="00D33606">
            <w:pPr>
              <w:widowControl w:val="0"/>
              <w:rPr>
                <w:i/>
                <w:iCs/>
                <w:szCs w:val="24"/>
              </w:rPr>
            </w:pPr>
          </w:p>
        </w:tc>
        <w:tc>
          <w:tcPr>
            <w:tcW w:w="961" w:type="dxa"/>
            <w:vAlign w:val="bottom"/>
          </w:tcPr>
          <w:p w14:paraId="3AF02963" w14:textId="77777777" w:rsidR="00D33606" w:rsidRDefault="00D33606">
            <w:pPr>
              <w:widowControl w:val="0"/>
              <w:rPr>
                <w:i/>
                <w:iCs/>
                <w:szCs w:val="24"/>
              </w:rPr>
            </w:pPr>
          </w:p>
        </w:tc>
        <w:tc>
          <w:tcPr>
            <w:tcW w:w="960" w:type="dxa"/>
            <w:vAlign w:val="bottom"/>
          </w:tcPr>
          <w:p w14:paraId="2A7083F2" w14:textId="77777777" w:rsidR="00D33606" w:rsidRDefault="00D33606">
            <w:pPr>
              <w:widowControl w:val="0"/>
              <w:rPr>
                <w:i/>
                <w:iCs/>
                <w:szCs w:val="24"/>
              </w:rPr>
            </w:pPr>
          </w:p>
        </w:tc>
        <w:tc>
          <w:tcPr>
            <w:tcW w:w="956" w:type="dxa"/>
            <w:vAlign w:val="bottom"/>
          </w:tcPr>
          <w:p w14:paraId="3982B19B" w14:textId="77777777" w:rsidR="00D33606" w:rsidRDefault="00D33606">
            <w:pPr>
              <w:widowControl w:val="0"/>
              <w:rPr>
                <w:i/>
                <w:iCs/>
                <w:szCs w:val="24"/>
              </w:rPr>
            </w:pPr>
          </w:p>
        </w:tc>
      </w:tr>
      <w:tr w:rsidR="00D33606" w14:paraId="0668F949" w14:textId="77777777">
        <w:trPr>
          <w:trHeight w:val="290"/>
        </w:trPr>
        <w:tc>
          <w:tcPr>
            <w:tcW w:w="3048" w:type="dxa"/>
            <w:vAlign w:val="center"/>
          </w:tcPr>
          <w:p w14:paraId="06589601" w14:textId="77777777" w:rsidR="00D33606" w:rsidRDefault="00000000">
            <w:pPr>
              <w:widowControl w:val="0"/>
              <w:rPr>
                <w:rFonts w:ascii="Arial" w:hAnsi="Arial" w:cs="Arial"/>
                <w:b/>
                <w:bCs/>
                <w:color w:val="1F1F1F"/>
                <w:sz w:val="20"/>
              </w:rPr>
            </w:pPr>
            <w:r>
              <w:rPr>
                <w:rFonts w:ascii="Arial" w:hAnsi="Arial" w:cs="Arial"/>
                <w:b/>
                <w:bCs/>
                <w:color w:val="1F1F1F"/>
                <w:sz w:val="20"/>
              </w:rPr>
              <w:t>Mariana Annecchini</w:t>
            </w:r>
          </w:p>
        </w:tc>
        <w:tc>
          <w:tcPr>
            <w:tcW w:w="7681" w:type="dxa"/>
            <w:gridSpan w:val="8"/>
            <w:vAlign w:val="bottom"/>
          </w:tcPr>
          <w:p w14:paraId="0F7F62DB" w14:textId="77777777" w:rsidR="00D33606" w:rsidRDefault="00000000">
            <w:pPr>
              <w:widowControl w:val="0"/>
              <w:rPr>
                <w:rFonts w:ascii="Calibri" w:hAnsi="Calibri" w:cs="Calibri"/>
                <w:i/>
                <w:iCs/>
                <w:color w:val="000000"/>
                <w:sz w:val="20"/>
              </w:rPr>
            </w:pPr>
            <w:r>
              <w:rPr>
                <w:rFonts w:ascii="Calibri" w:hAnsi="Calibri" w:cs="Calibri"/>
                <w:i/>
                <w:iCs/>
                <w:color w:val="000000"/>
                <w:sz w:val="20"/>
              </w:rPr>
              <w:t>Italianos, masones y antifascistas en Argentina: persecución y redes de</w:t>
            </w:r>
          </w:p>
          <w:p w14:paraId="250031C5" w14:textId="77777777" w:rsidR="00D33606" w:rsidRDefault="00000000">
            <w:pPr>
              <w:widowControl w:val="0"/>
              <w:rPr>
                <w:rFonts w:ascii="Calibri" w:hAnsi="Calibri" w:cs="Calibri"/>
                <w:i/>
                <w:iCs/>
                <w:color w:val="000000"/>
                <w:sz w:val="20"/>
              </w:rPr>
            </w:pPr>
            <w:r>
              <w:rPr>
                <w:rFonts w:ascii="Calibri" w:hAnsi="Calibri" w:cs="Calibri"/>
                <w:i/>
                <w:iCs/>
                <w:color w:val="000000"/>
                <w:sz w:val="20"/>
              </w:rPr>
              <w:t>espionaje en los albores del régimen fascista</w:t>
            </w:r>
          </w:p>
        </w:tc>
        <w:tc>
          <w:tcPr>
            <w:tcW w:w="960" w:type="dxa"/>
            <w:vAlign w:val="bottom"/>
          </w:tcPr>
          <w:p w14:paraId="13820D9D" w14:textId="77777777" w:rsidR="00D33606" w:rsidRDefault="00D33606">
            <w:pPr>
              <w:widowControl w:val="0"/>
              <w:rPr>
                <w:rFonts w:ascii="Calibri" w:hAnsi="Calibri" w:cs="Calibri"/>
                <w:i/>
                <w:iCs/>
                <w:color w:val="000000"/>
                <w:szCs w:val="24"/>
              </w:rPr>
            </w:pPr>
          </w:p>
        </w:tc>
        <w:tc>
          <w:tcPr>
            <w:tcW w:w="959" w:type="dxa"/>
            <w:vAlign w:val="bottom"/>
          </w:tcPr>
          <w:p w14:paraId="7F50F89A" w14:textId="77777777" w:rsidR="00D33606" w:rsidRDefault="00D33606">
            <w:pPr>
              <w:widowControl w:val="0"/>
              <w:rPr>
                <w:i/>
                <w:iCs/>
                <w:szCs w:val="24"/>
              </w:rPr>
            </w:pPr>
          </w:p>
        </w:tc>
        <w:tc>
          <w:tcPr>
            <w:tcW w:w="960" w:type="dxa"/>
            <w:vAlign w:val="bottom"/>
          </w:tcPr>
          <w:p w14:paraId="605E3177" w14:textId="77777777" w:rsidR="00D33606" w:rsidRDefault="00D33606">
            <w:pPr>
              <w:widowControl w:val="0"/>
              <w:rPr>
                <w:i/>
                <w:iCs/>
                <w:szCs w:val="24"/>
              </w:rPr>
            </w:pPr>
          </w:p>
        </w:tc>
        <w:tc>
          <w:tcPr>
            <w:tcW w:w="960" w:type="dxa"/>
            <w:vAlign w:val="bottom"/>
          </w:tcPr>
          <w:p w14:paraId="189C9672" w14:textId="77777777" w:rsidR="00D33606" w:rsidRDefault="00D33606">
            <w:pPr>
              <w:widowControl w:val="0"/>
              <w:rPr>
                <w:i/>
                <w:iCs/>
                <w:szCs w:val="24"/>
              </w:rPr>
            </w:pPr>
          </w:p>
        </w:tc>
        <w:tc>
          <w:tcPr>
            <w:tcW w:w="961" w:type="dxa"/>
            <w:vAlign w:val="bottom"/>
          </w:tcPr>
          <w:p w14:paraId="4A4462B0" w14:textId="77777777" w:rsidR="00D33606" w:rsidRDefault="00D33606">
            <w:pPr>
              <w:widowControl w:val="0"/>
              <w:rPr>
                <w:i/>
                <w:iCs/>
                <w:szCs w:val="24"/>
              </w:rPr>
            </w:pPr>
          </w:p>
        </w:tc>
        <w:tc>
          <w:tcPr>
            <w:tcW w:w="960" w:type="dxa"/>
            <w:vAlign w:val="bottom"/>
          </w:tcPr>
          <w:p w14:paraId="3C8ADA85" w14:textId="77777777" w:rsidR="00D33606" w:rsidRDefault="00D33606">
            <w:pPr>
              <w:widowControl w:val="0"/>
              <w:rPr>
                <w:i/>
                <w:iCs/>
                <w:szCs w:val="24"/>
              </w:rPr>
            </w:pPr>
          </w:p>
        </w:tc>
        <w:tc>
          <w:tcPr>
            <w:tcW w:w="956" w:type="dxa"/>
            <w:vAlign w:val="bottom"/>
          </w:tcPr>
          <w:p w14:paraId="35EDFF54" w14:textId="77777777" w:rsidR="00D33606" w:rsidRDefault="00D33606">
            <w:pPr>
              <w:widowControl w:val="0"/>
              <w:rPr>
                <w:i/>
                <w:iCs/>
                <w:szCs w:val="24"/>
              </w:rPr>
            </w:pPr>
          </w:p>
        </w:tc>
      </w:tr>
    </w:tbl>
    <w:p w14:paraId="41CBFC5F" w14:textId="77777777" w:rsidR="00D33606" w:rsidRDefault="00D33606" w:rsidP="00C84091">
      <w:pPr>
        <w:rPr>
          <w:szCs w:val="24"/>
        </w:rPr>
      </w:pPr>
    </w:p>
    <w:p w14:paraId="499DADD1" w14:textId="5BB29FCE" w:rsidR="009F2B2A" w:rsidRDefault="009F2B2A">
      <w:r>
        <w:br w:type="page"/>
      </w:r>
    </w:p>
    <w:p w14:paraId="7374C628" w14:textId="77777777" w:rsidR="00C84091" w:rsidRDefault="00C84091" w:rsidP="00C84091">
      <w:pPr>
        <w:pStyle w:val="Encabezado"/>
        <w:tabs>
          <w:tab w:val="clear" w:pos="8504"/>
        </w:tabs>
        <w:ind w:left="284" w:firstLine="0"/>
        <w:rPr>
          <w:szCs w:val="24"/>
          <w:lang w:val="es-ES"/>
        </w:rPr>
      </w:pPr>
      <w:r>
        <w:rPr>
          <w:noProof/>
        </w:rPr>
        <w:lastRenderedPageBreak/>
        <w:drawing>
          <wp:inline distT="0" distB="0" distL="0" distR="0" wp14:anchorId="61E2EFE1" wp14:editId="5A19749C">
            <wp:extent cx="1020445" cy="983615"/>
            <wp:effectExtent l="0" t="0" r="0" b="0"/>
            <wp:docPr id="93451095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2"/>
                    <pic:cNvPicPr>
                      <a:picLocks noChangeAspect="1" noChangeArrowheads="1"/>
                    </pic:cNvPicPr>
                  </pic:nvPicPr>
                  <pic:blipFill>
                    <a:blip r:embed="rId6"/>
                    <a:stretch>
                      <a:fillRect/>
                    </a:stretch>
                  </pic:blipFill>
                  <pic:spPr bwMode="auto">
                    <a:xfrm>
                      <a:off x="0" y="0"/>
                      <a:ext cx="1020445" cy="983615"/>
                    </a:xfrm>
                    <a:prstGeom prst="rect">
                      <a:avLst/>
                    </a:prstGeom>
                  </pic:spPr>
                </pic:pic>
              </a:graphicData>
            </a:graphic>
          </wp:inline>
        </w:drawing>
      </w:r>
      <w:r>
        <w:rPr>
          <w:szCs w:val="24"/>
          <w:lang w:val="es-ES"/>
        </w:rPr>
        <w:tab/>
      </w:r>
      <w:r>
        <w:rPr>
          <w:szCs w:val="24"/>
          <w:lang w:val="es-ES"/>
        </w:rPr>
        <w:tab/>
      </w:r>
      <w:r>
        <w:rPr>
          <w:szCs w:val="24"/>
          <w:lang w:val="es-ES"/>
        </w:rPr>
        <w:tab/>
      </w:r>
      <w:r>
        <w:rPr>
          <w:szCs w:val="24"/>
        </w:rPr>
        <w:tab/>
      </w:r>
      <w:r>
        <w:rPr>
          <w:noProof/>
        </w:rPr>
        <w:drawing>
          <wp:inline distT="0" distB="0" distL="0" distR="0" wp14:anchorId="1D9B77C4" wp14:editId="704E4DAD">
            <wp:extent cx="1513840" cy="956945"/>
            <wp:effectExtent l="0" t="0" r="0" b="0"/>
            <wp:docPr id="196793416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1"/>
                    <pic:cNvPicPr>
                      <a:picLocks noChangeAspect="1" noChangeArrowheads="1"/>
                    </pic:cNvPicPr>
                  </pic:nvPicPr>
                  <pic:blipFill>
                    <a:blip r:embed="rId7"/>
                    <a:srcRect r="6171" b="9417"/>
                    <a:stretch>
                      <a:fillRect/>
                    </a:stretch>
                  </pic:blipFill>
                  <pic:spPr bwMode="auto">
                    <a:xfrm>
                      <a:off x="0" y="0"/>
                      <a:ext cx="1513840" cy="956945"/>
                    </a:xfrm>
                    <a:prstGeom prst="rect">
                      <a:avLst/>
                    </a:prstGeom>
                  </pic:spPr>
                </pic:pic>
              </a:graphicData>
            </a:graphic>
          </wp:inline>
        </w:drawing>
      </w:r>
    </w:p>
    <w:p w14:paraId="4121F495" w14:textId="24C20CD0" w:rsidR="00D33606" w:rsidRDefault="00C84091" w:rsidP="00C84091">
      <w:pPr>
        <w:spacing w:after="120"/>
        <w:jc w:val="both"/>
        <w:rPr>
          <w:szCs w:val="24"/>
        </w:rPr>
      </w:pPr>
      <w:r>
        <w:rPr>
          <w:noProof/>
        </w:rPr>
        <mc:AlternateContent>
          <mc:Choice Requires="wps">
            <w:drawing>
              <wp:anchor distT="0" distB="0" distL="114300" distR="114300" simplePos="0" relativeHeight="251659264" behindDoc="0" locked="0" layoutInCell="0" allowOverlap="1" wp14:anchorId="089FE592" wp14:editId="4372418F">
                <wp:simplePos x="0" y="0"/>
                <wp:positionH relativeFrom="margin">
                  <wp:align>right</wp:align>
                </wp:positionH>
                <wp:positionV relativeFrom="paragraph">
                  <wp:posOffset>31032</wp:posOffset>
                </wp:positionV>
                <wp:extent cx="2134235" cy="648335"/>
                <wp:effectExtent l="0" t="0" r="0" b="0"/>
                <wp:wrapSquare wrapText="bothSides"/>
                <wp:docPr id="391651408" name="Text Box 3"/>
                <wp:cNvGraphicFramePr/>
                <a:graphic xmlns:a="http://schemas.openxmlformats.org/drawingml/2006/main">
                  <a:graphicData uri="http://schemas.microsoft.com/office/word/2010/wordprocessingShape">
                    <wps:wsp>
                      <wps:cNvSpPr/>
                      <wps:spPr>
                        <a:xfrm flipH="1">
                          <a:off x="0" y="0"/>
                          <a:ext cx="2134235" cy="648335"/>
                        </a:xfrm>
                        <a:prstGeom prst="rect">
                          <a:avLst/>
                        </a:prstGeom>
                        <a:noFill/>
                        <a:ln w="0">
                          <a:noFill/>
                        </a:ln>
                      </wps:spPr>
                      <wps:style>
                        <a:lnRef idx="0">
                          <a:scrgbClr r="0" g="0" b="0"/>
                        </a:lnRef>
                        <a:fillRef idx="0">
                          <a:scrgbClr r="0" g="0" b="0"/>
                        </a:fillRef>
                        <a:effectRef idx="0">
                          <a:scrgbClr r="0" g="0" b="0"/>
                        </a:effectRef>
                        <a:fontRef idx="minor"/>
                      </wps:style>
                      <wps:txbx>
                        <w:txbxContent>
                          <w:p w14:paraId="75A9EE50" w14:textId="77777777" w:rsidR="00C84091" w:rsidRDefault="00C84091" w:rsidP="00C84091">
                            <w:pPr>
                              <w:pStyle w:val="Contenidodelmarco"/>
                              <w:jc w:val="center"/>
                              <w:rPr>
                                <w:rFonts w:ascii="Verdana" w:hAnsi="Verdana"/>
                                <w:sz w:val="18"/>
                                <w:szCs w:val="18"/>
                              </w:rPr>
                            </w:pPr>
                            <w:r>
                              <w:rPr>
                                <w:rFonts w:ascii="Verdana" w:hAnsi="Verdana"/>
                                <w:sz w:val="18"/>
                                <w:szCs w:val="18"/>
                              </w:rPr>
                              <w:t>ORGANIZADO por:</w:t>
                            </w:r>
                          </w:p>
                          <w:p w14:paraId="13285945" w14:textId="77777777" w:rsidR="00C84091" w:rsidRDefault="00C84091" w:rsidP="00C84091">
                            <w:pPr>
                              <w:pStyle w:val="Contenidodelmarco"/>
                              <w:spacing w:before="120"/>
                              <w:jc w:val="center"/>
                              <w:rPr>
                                <w:rFonts w:ascii="Verdana" w:hAnsi="Verdana"/>
                                <w:b/>
                                <w:bCs/>
                                <w:sz w:val="18"/>
                                <w:szCs w:val="18"/>
                              </w:rPr>
                            </w:pPr>
                            <w:r>
                              <w:rPr>
                                <w:rFonts w:ascii="Verdana" w:hAnsi="Verdana"/>
                                <w:b/>
                                <w:bCs/>
                                <w:sz w:val="18"/>
                                <w:szCs w:val="18"/>
                              </w:rPr>
                              <w:t>Centro de Estudios Históricos de la Masonería Española</w:t>
                            </w:r>
                          </w:p>
                        </w:txbxContent>
                      </wps:txbx>
                      <wps:bodyPr>
                        <a:noAutofit/>
                      </wps:bodyPr>
                    </wps:wsp>
                  </a:graphicData>
                </a:graphic>
              </wp:anchor>
            </w:drawing>
          </mc:Choice>
          <mc:Fallback>
            <w:pict>
              <v:rect w14:anchorId="089FE592" id="_x0000_s1028" style="position:absolute;left:0;text-align:left;margin-left:116.85pt;margin-top:2.45pt;width:168.05pt;height:51.05pt;flip:x;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" o:allowincell="f" filled="f" stroked="f" strokeweight="0">
                <v:textbox>
                  <w:txbxContent>
                    <w:p w14:paraId="75A9EE50" w14:textId="77777777" w:rsidR="00C84091" w:rsidRDefault="00C84091" w:rsidP="00C84091">
                      <w:pPr>
                        <w:pStyle w:val="Contenidodelmarco"/>
                        <w:jc w:val="center"/>
                        <w:rPr>
                          <w:rFonts w:ascii="Verdana" w:hAnsi="Verdana"/>
                          <w:sz w:val="18"/>
                          <w:szCs w:val="18"/>
                        </w:rPr>
                      </w:pPr>
                      <w:r>
                        <w:rPr>
                          <w:rFonts w:ascii="Verdana" w:hAnsi="Verdana"/>
                          <w:sz w:val="18"/>
                          <w:szCs w:val="18"/>
                        </w:rPr>
                        <w:t>ORGANIZADO por:</w:t>
                      </w:r>
                    </w:p>
                    <w:p w14:paraId="13285945" w14:textId="77777777" w:rsidR="00C84091" w:rsidRDefault="00C84091" w:rsidP="00C84091">
                      <w:pPr>
                        <w:pStyle w:val="Contenidodelmarco"/>
                        <w:spacing w:before="120"/>
                        <w:jc w:val="center"/>
                        <w:rPr>
                          <w:rFonts w:ascii="Verdana" w:hAnsi="Verdana"/>
                          <w:b/>
                          <w:bCs/>
                          <w:sz w:val="18"/>
                          <w:szCs w:val="18"/>
                        </w:rPr>
                      </w:pPr>
                      <w:r>
                        <w:rPr>
                          <w:rFonts w:ascii="Verdana" w:hAnsi="Verdana"/>
                          <w:b/>
                          <w:bCs/>
                          <w:sz w:val="18"/>
                          <w:szCs w:val="18"/>
                        </w:rPr>
                        <w:t>Centro de Estudios Históricos de la Masonería Española</w:t>
                      </w:r>
                    </w:p>
                  </w:txbxContent>
                </v:textbox>
                <w10:wrap type="square" anchorx="margin"/>
              </v:rect>
            </w:pict>
          </mc:Fallback>
        </mc:AlternateContent>
      </w:r>
    </w:p>
    <w:p w14:paraId="4EB0C0CF" w14:textId="577E5650" w:rsidR="00D33606" w:rsidRDefault="00D33606">
      <w:pPr>
        <w:spacing w:after="120"/>
        <w:ind w:firstLine="709"/>
        <w:jc w:val="both"/>
        <w:rPr>
          <w:szCs w:val="24"/>
        </w:rPr>
      </w:pPr>
    </w:p>
    <w:p w14:paraId="6DE1A661" w14:textId="73C0A1F0" w:rsidR="00D33606" w:rsidRDefault="00C84091" w:rsidP="00C84091">
      <w:pPr>
        <w:spacing w:after="120"/>
        <w:jc w:val="both"/>
        <w:rPr>
          <w:szCs w:val="24"/>
        </w:rPr>
      </w:pPr>
      <w:r>
        <w:rPr>
          <w:noProof/>
        </w:rPr>
        <mc:AlternateContent>
          <mc:Choice Requires="wps">
            <w:drawing>
              <wp:anchor distT="0" distB="0" distL="114300" distR="114300" simplePos="0" relativeHeight="251661312" behindDoc="0" locked="0" layoutInCell="0" allowOverlap="1" wp14:anchorId="40116CBF" wp14:editId="7785BF43">
                <wp:simplePos x="0" y="0"/>
                <wp:positionH relativeFrom="column">
                  <wp:posOffset>0</wp:posOffset>
                </wp:positionH>
                <wp:positionV relativeFrom="paragraph">
                  <wp:posOffset>254000</wp:posOffset>
                </wp:positionV>
                <wp:extent cx="3315335" cy="1324610"/>
                <wp:effectExtent l="0" t="0" r="0" b="9525"/>
                <wp:wrapSquare wrapText="bothSides"/>
                <wp:docPr id="746985912" name="Text Box 2"/>
                <wp:cNvGraphicFramePr/>
                <a:graphic xmlns:a="http://schemas.openxmlformats.org/drawingml/2006/main">
                  <a:graphicData uri="http://schemas.microsoft.com/office/word/2010/wordprocessingShape">
                    <wps:wsp>
                      <wps:cNvSpPr/>
                      <wps:spPr>
                        <a:xfrm>
                          <a:off x="0" y="0"/>
                          <a:ext cx="3314880" cy="1324080"/>
                        </a:xfrm>
                        <a:prstGeom prst="rect">
                          <a:avLst/>
                        </a:prstGeom>
                        <a:noFill/>
                        <a:ln w="0">
                          <a:noFill/>
                        </a:ln>
                      </wps:spPr>
                      <wps:style>
                        <a:lnRef idx="0">
                          <a:scrgbClr r="0" g="0" b="0"/>
                        </a:lnRef>
                        <a:fillRef idx="0">
                          <a:scrgbClr r="0" g="0" b="0"/>
                        </a:fillRef>
                        <a:effectRef idx="0">
                          <a:scrgbClr r="0" g="0" b="0"/>
                        </a:effectRef>
                        <a:fontRef idx="minor"/>
                      </wps:style>
                      <wps:txbx>
                        <w:txbxContent>
                          <w:p w14:paraId="609C5F05" w14:textId="77777777" w:rsidR="00C84091" w:rsidRDefault="00C84091" w:rsidP="00C84091">
                            <w:pPr>
                              <w:pStyle w:val="Contenidodelmarco"/>
                              <w:jc w:val="center"/>
                              <w:rPr>
                                <w:rFonts w:ascii="Verdana" w:hAnsi="Verdana"/>
                                <w:b/>
                                <w:bCs/>
                                <w:sz w:val="18"/>
                                <w:szCs w:val="18"/>
                              </w:rPr>
                            </w:pPr>
                          </w:p>
                          <w:p w14:paraId="69F62858" w14:textId="77777777" w:rsidR="00C84091" w:rsidRDefault="00C84091" w:rsidP="00C84091">
                            <w:pPr>
                              <w:pStyle w:val="Contenidodelmarco"/>
                              <w:jc w:val="center"/>
                              <w:rPr>
                                <w:rFonts w:ascii="Verdana" w:hAnsi="Verdana"/>
                                <w:b/>
                                <w:bCs/>
                                <w:sz w:val="18"/>
                                <w:szCs w:val="18"/>
                              </w:rPr>
                            </w:pPr>
                          </w:p>
                          <w:p w14:paraId="23769688" w14:textId="77777777" w:rsidR="00C84091" w:rsidRDefault="00C84091" w:rsidP="00C84091">
                            <w:pPr>
                              <w:pStyle w:val="Contenidodelmarco"/>
                              <w:jc w:val="center"/>
                              <w:rPr>
                                <w:rFonts w:ascii="Verdana" w:hAnsi="Verdana"/>
                                <w:b/>
                                <w:bCs/>
                                <w:sz w:val="18"/>
                                <w:szCs w:val="18"/>
                              </w:rPr>
                            </w:pPr>
                            <w:r>
                              <w:rPr>
                                <w:rFonts w:ascii="Verdana" w:hAnsi="Verdana"/>
                                <w:b/>
                                <w:bCs/>
                                <w:sz w:val="18"/>
                                <w:szCs w:val="18"/>
                              </w:rPr>
                              <w:t>LA MASONERÍA LATINA: DEL MEDITERRÁNEO AL MUNDO</w:t>
                            </w:r>
                          </w:p>
                          <w:p w14:paraId="17799BBA" w14:textId="77777777" w:rsidR="00C84091" w:rsidRDefault="00C84091" w:rsidP="00C84091">
                            <w:pPr>
                              <w:pStyle w:val="Contenidodelmarco"/>
                              <w:spacing w:before="120"/>
                              <w:jc w:val="center"/>
                              <w:rPr>
                                <w:rFonts w:ascii="Verdana" w:hAnsi="Verdana"/>
                                <w:b/>
                                <w:bCs/>
                                <w:sz w:val="18"/>
                                <w:szCs w:val="18"/>
                              </w:rPr>
                            </w:pPr>
                            <w:r>
                              <w:rPr>
                                <w:rFonts w:ascii="Verdana" w:hAnsi="Verdana"/>
                                <w:b/>
                                <w:bCs/>
                                <w:sz w:val="18"/>
                                <w:szCs w:val="18"/>
                              </w:rPr>
                              <w:t xml:space="preserve">XVII </w:t>
                            </w:r>
                            <w:proofErr w:type="spellStart"/>
                            <w:r>
                              <w:rPr>
                                <w:rFonts w:ascii="Verdana" w:hAnsi="Verdana"/>
                                <w:b/>
                                <w:bCs/>
                                <w:i/>
                                <w:sz w:val="18"/>
                                <w:szCs w:val="18"/>
                              </w:rPr>
                              <w:t>Symposium</w:t>
                            </w:r>
                            <w:proofErr w:type="spellEnd"/>
                            <w:r>
                              <w:rPr>
                                <w:rFonts w:ascii="Verdana" w:hAnsi="Verdana"/>
                                <w:b/>
                                <w:bCs/>
                                <w:sz w:val="18"/>
                                <w:szCs w:val="18"/>
                              </w:rPr>
                              <w:t xml:space="preserve"> Internacional de Historia de la Masonería Española</w:t>
                            </w:r>
                          </w:p>
                          <w:p w14:paraId="2F57EA84" w14:textId="77777777" w:rsidR="00C84091" w:rsidRDefault="00C84091" w:rsidP="00C84091">
                            <w:pPr>
                              <w:pStyle w:val="Contenidodelmarco"/>
                              <w:spacing w:before="120"/>
                              <w:rPr>
                                <w:rFonts w:ascii="Verdana" w:hAnsi="Verdana"/>
                                <w:sz w:val="18"/>
                                <w:szCs w:val="18"/>
                              </w:rPr>
                            </w:pPr>
                            <w:r>
                              <w:rPr>
                                <w:rFonts w:ascii="Verdana" w:hAnsi="Verdana"/>
                                <w:b/>
                                <w:bCs/>
                                <w:sz w:val="18"/>
                                <w:szCs w:val="18"/>
                              </w:rPr>
                              <w:t>CAGLIARI (Cerdeña), 23 al 26 septiembre 2026</w:t>
                            </w:r>
                          </w:p>
                        </w:txbxContent>
                      </wps:txbx>
                      <wps:bodyPr>
                        <a:noAutofit/>
                      </wps:bodyPr>
                    </wps:wsp>
                  </a:graphicData>
                </a:graphic>
              </wp:anchor>
            </w:drawing>
          </mc:Choice>
          <mc:Fallback>
            <w:pict>
              <v:rect w14:anchorId="40116CBF" id="_x0000_s1029" style="position:absolute;left:0;text-align:left;margin-left:0;margin-top:20pt;width:261.05pt;height:104.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" o:allowincell="f" filled="f" stroked="f" strokeweight="0">
                <v:textbox>
                  <w:txbxContent>
                    <w:p w14:paraId="609C5F05" w14:textId="77777777" w:rsidR="00C84091" w:rsidRDefault="00C84091" w:rsidP="00C84091">
                      <w:pPr>
                        <w:pStyle w:val="Contenidodelmarco"/>
                        <w:jc w:val="center"/>
                        <w:rPr>
                          <w:rFonts w:ascii="Verdana" w:hAnsi="Verdana"/>
                          <w:b/>
                          <w:bCs/>
                          <w:sz w:val="18"/>
                          <w:szCs w:val="18"/>
                        </w:rPr>
                      </w:pPr>
                    </w:p>
                    <w:p w14:paraId="69F62858" w14:textId="77777777" w:rsidR="00C84091" w:rsidRDefault="00C84091" w:rsidP="00C84091">
                      <w:pPr>
                        <w:pStyle w:val="Contenidodelmarco"/>
                        <w:jc w:val="center"/>
                        <w:rPr>
                          <w:rFonts w:ascii="Verdana" w:hAnsi="Verdana"/>
                          <w:b/>
                          <w:bCs/>
                          <w:sz w:val="18"/>
                          <w:szCs w:val="18"/>
                        </w:rPr>
                      </w:pPr>
                    </w:p>
                    <w:p w14:paraId="23769688" w14:textId="77777777" w:rsidR="00C84091" w:rsidRDefault="00C84091" w:rsidP="00C84091">
                      <w:pPr>
                        <w:pStyle w:val="Contenidodelmarco"/>
                        <w:jc w:val="center"/>
                        <w:rPr>
                          <w:rFonts w:ascii="Verdana" w:hAnsi="Verdana"/>
                          <w:b/>
                          <w:bCs/>
                          <w:sz w:val="18"/>
                          <w:szCs w:val="18"/>
                        </w:rPr>
                      </w:pPr>
                      <w:r>
                        <w:rPr>
                          <w:rFonts w:ascii="Verdana" w:hAnsi="Verdana"/>
                          <w:b/>
                          <w:bCs/>
                          <w:sz w:val="18"/>
                          <w:szCs w:val="18"/>
                        </w:rPr>
                        <w:t>LA MASONERÍA LATINA: DEL MEDITERRÁNEO AL MUNDO</w:t>
                      </w:r>
                    </w:p>
                    <w:p w14:paraId="17799BBA" w14:textId="77777777" w:rsidR="00C84091" w:rsidRDefault="00C84091" w:rsidP="00C84091">
                      <w:pPr>
                        <w:pStyle w:val="Contenidodelmarco"/>
                        <w:spacing w:before="120"/>
                        <w:jc w:val="center"/>
                        <w:rPr>
                          <w:rFonts w:ascii="Verdana" w:hAnsi="Verdana"/>
                          <w:b/>
                          <w:bCs/>
                          <w:sz w:val="18"/>
                          <w:szCs w:val="18"/>
                        </w:rPr>
                      </w:pPr>
                      <w:r>
                        <w:rPr>
                          <w:rFonts w:ascii="Verdana" w:hAnsi="Verdana"/>
                          <w:b/>
                          <w:bCs/>
                          <w:sz w:val="18"/>
                          <w:szCs w:val="18"/>
                        </w:rPr>
                        <w:t xml:space="preserve">XVII </w:t>
                      </w:r>
                      <w:proofErr w:type="spellStart"/>
                      <w:r>
                        <w:rPr>
                          <w:rFonts w:ascii="Verdana" w:hAnsi="Verdana"/>
                          <w:b/>
                          <w:bCs/>
                          <w:i/>
                          <w:sz w:val="18"/>
                          <w:szCs w:val="18"/>
                        </w:rPr>
                        <w:t>Symposium</w:t>
                      </w:r>
                      <w:proofErr w:type="spellEnd"/>
                      <w:r>
                        <w:rPr>
                          <w:rFonts w:ascii="Verdana" w:hAnsi="Verdana"/>
                          <w:b/>
                          <w:bCs/>
                          <w:sz w:val="18"/>
                          <w:szCs w:val="18"/>
                        </w:rPr>
                        <w:t xml:space="preserve"> Internacional de Historia de la Masonería Española</w:t>
                      </w:r>
                    </w:p>
                    <w:p w14:paraId="2F57EA84" w14:textId="77777777" w:rsidR="00C84091" w:rsidRDefault="00C84091" w:rsidP="00C84091">
                      <w:pPr>
                        <w:pStyle w:val="Contenidodelmarco"/>
                        <w:spacing w:before="120"/>
                        <w:rPr>
                          <w:rFonts w:ascii="Verdana" w:hAnsi="Verdana"/>
                          <w:sz w:val="18"/>
                          <w:szCs w:val="18"/>
                        </w:rPr>
                      </w:pPr>
                      <w:r>
                        <w:rPr>
                          <w:rFonts w:ascii="Verdana" w:hAnsi="Verdana"/>
                          <w:b/>
                          <w:bCs/>
                          <w:sz w:val="18"/>
                          <w:szCs w:val="18"/>
                        </w:rPr>
                        <w:t>CAGLIARI (Cerdeña), 23 al 26 septiembre 2026</w:t>
                      </w:r>
                    </w:p>
                  </w:txbxContent>
                </v:textbox>
                <w10:wrap type="square"/>
              </v:rect>
            </w:pict>
          </mc:Fallback>
        </mc:AlternateContent>
      </w:r>
    </w:p>
    <w:p w14:paraId="3A01D24E" w14:textId="77777777" w:rsidR="00C84091" w:rsidRDefault="00C84091">
      <w:pPr>
        <w:spacing w:after="120"/>
        <w:ind w:firstLine="709"/>
        <w:jc w:val="both"/>
        <w:rPr>
          <w:szCs w:val="24"/>
        </w:rPr>
      </w:pPr>
    </w:p>
    <w:p w14:paraId="2C17B749" w14:textId="77777777" w:rsidR="009F2B2A" w:rsidRDefault="009F2B2A" w:rsidP="009F2B2A">
      <w:pPr>
        <w:jc w:val="right"/>
        <w:rPr>
          <w:szCs w:val="24"/>
        </w:rPr>
      </w:pPr>
      <w:r>
        <w:rPr>
          <w:szCs w:val="24"/>
        </w:rPr>
        <w:t>Octubre 2025</w:t>
      </w:r>
    </w:p>
    <w:p w14:paraId="24DF4031" w14:textId="77777777" w:rsidR="009F2B2A" w:rsidRDefault="009F2B2A" w:rsidP="009F2B2A">
      <w:pPr>
        <w:jc w:val="right"/>
        <w:rPr>
          <w:szCs w:val="24"/>
        </w:rPr>
      </w:pPr>
      <w:r>
        <w:rPr>
          <w:szCs w:val="24"/>
        </w:rPr>
        <w:t>1ª Circular</w:t>
      </w:r>
    </w:p>
    <w:p w14:paraId="23AE5505" w14:textId="77777777" w:rsidR="009F2B2A" w:rsidRDefault="009F2B2A" w:rsidP="009F2B2A">
      <w:pPr>
        <w:spacing w:after="120"/>
        <w:ind w:firstLine="709"/>
        <w:jc w:val="both"/>
        <w:rPr>
          <w:szCs w:val="24"/>
        </w:rPr>
      </w:pPr>
    </w:p>
    <w:p w14:paraId="26FD6A86" w14:textId="77777777" w:rsidR="00C84091" w:rsidRDefault="00C84091">
      <w:pPr>
        <w:spacing w:after="120"/>
        <w:ind w:firstLine="709"/>
        <w:jc w:val="both"/>
        <w:rPr>
          <w:szCs w:val="24"/>
        </w:rPr>
      </w:pPr>
    </w:p>
    <w:p w14:paraId="21CE0533" w14:textId="77777777" w:rsidR="00C84091" w:rsidRDefault="00C84091">
      <w:pPr>
        <w:spacing w:after="120"/>
        <w:ind w:firstLine="709"/>
        <w:jc w:val="both"/>
        <w:rPr>
          <w:szCs w:val="24"/>
        </w:rPr>
      </w:pPr>
    </w:p>
    <w:p w14:paraId="72C4EF79" w14:textId="77777777" w:rsidR="00C84091" w:rsidRDefault="00C84091">
      <w:pPr>
        <w:spacing w:after="120"/>
        <w:ind w:firstLine="709"/>
        <w:jc w:val="both"/>
        <w:rPr>
          <w:szCs w:val="24"/>
        </w:rPr>
      </w:pPr>
    </w:p>
    <w:p w14:paraId="04B8C7A2" w14:textId="77777777" w:rsidR="00D33606" w:rsidRDefault="00000000">
      <w:pPr>
        <w:spacing w:after="120"/>
        <w:ind w:firstLine="709"/>
        <w:jc w:val="both"/>
        <w:rPr>
          <w:szCs w:val="24"/>
        </w:rPr>
      </w:pPr>
      <w:r>
        <w:rPr>
          <w:szCs w:val="24"/>
        </w:rPr>
        <w:t xml:space="preserve">El mes de septiembre de 2026 tendrá lugar en Cagliari (Cerdeña) el XVII </w:t>
      </w:r>
      <w:proofErr w:type="spellStart"/>
      <w:r>
        <w:rPr>
          <w:i/>
          <w:szCs w:val="24"/>
        </w:rPr>
        <w:t>Symposium</w:t>
      </w:r>
      <w:proofErr w:type="spellEnd"/>
      <w:r>
        <w:rPr>
          <w:szCs w:val="24"/>
        </w:rPr>
        <w:t xml:space="preserve"> Internacional de Historia de la Masonería Española, bajo el tema general de: </w:t>
      </w:r>
      <w:r>
        <w:rPr>
          <w:b/>
          <w:bCs/>
          <w:i/>
          <w:szCs w:val="24"/>
        </w:rPr>
        <w:t>LA MASONERÍA LATINA: DEL MEDITERRÁNEO AL MUNDO</w:t>
      </w:r>
      <w:r>
        <w:rPr>
          <w:szCs w:val="24"/>
        </w:rPr>
        <w:t xml:space="preserve">. Se realizará entre los días 23 a 26 de septiembre de 2026, organizado por el CEHME, y con el patrocinio de la </w:t>
      </w:r>
      <w:proofErr w:type="spellStart"/>
      <w:r>
        <w:rPr>
          <w:szCs w:val="24"/>
        </w:rPr>
        <w:t>Univesità</w:t>
      </w:r>
      <w:proofErr w:type="spellEnd"/>
      <w:r>
        <w:rPr>
          <w:szCs w:val="24"/>
        </w:rPr>
        <w:t xml:space="preserve"> </w:t>
      </w:r>
      <w:proofErr w:type="spellStart"/>
      <w:r>
        <w:rPr>
          <w:szCs w:val="24"/>
        </w:rPr>
        <w:t>degli</w:t>
      </w:r>
      <w:proofErr w:type="spellEnd"/>
      <w:r>
        <w:rPr>
          <w:szCs w:val="24"/>
        </w:rPr>
        <w:t xml:space="preserve"> </w:t>
      </w:r>
      <w:proofErr w:type="spellStart"/>
      <w:r>
        <w:rPr>
          <w:szCs w:val="24"/>
        </w:rPr>
        <w:t>studio</w:t>
      </w:r>
      <w:proofErr w:type="spellEnd"/>
      <w:r>
        <w:rPr>
          <w:szCs w:val="24"/>
        </w:rPr>
        <w:t xml:space="preserve"> di Cagliari y el Centro </w:t>
      </w:r>
      <w:proofErr w:type="spellStart"/>
      <w:r>
        <w:rPr>
          <w:szCs w:val="24"/>
        </w:rPr>
        <w:t>richerche</w:t>
      </w:r>
      <w:proofErr w:type="spellEnd"/>
      <w:r>
        <w:rPr>
          <w:szCs w:val="24"/>
        </w:rPr>
        <w:t xml:space="preserve"> </w:t>
      </w:r>
      <w:proofErr w:type="spellStart"/>
      <w:r>
        <w:rPr>
          <w:szCs w:val="24"/>
        </w:rPr>
        <w:t>storiche</w:t>
      </w:r>
      <w:proofErr w:type="spellEnd"/>
      <w:r>
        <w:rPr>
          <w:szCs w:val="24"/>
        </w:rPr>
        <w:t xml:space="preserve"> </w:t>
      </w:r>
      <w:proofErr w:type="spellStart"/>
      <w:r>
        <w:rPr>
          <w:szCs w:val="24"/>
        </w:rPr>
        <w:t>sulla</w:t>
      </w:r>
      <w:proofErr w:type="spellEnd"/>
      <w:r>
        <w:rPr>
          <w:szCs w:val="24"/>
        </w:rPr>
        <w:t xml:space="preserve"> </w:t>
      </w:r>
      <w:proofErr w:type="spellStart"/>
      <w:r>
        <w:rPr>
          <w:szCs w:val="24"/>
        </w:rPr>
        <w:t>liberamuratoria</w:t>
      </w:r>
      <w:proofErr w:type="spellEnd"/>
      <w:r>
        <w:rPr>
          <w:szCs w:val="24"/>
        </w:rPr>
        <w:t xml:space="preserve"> de Torino.</w:t>
      </w:r>
    </w:p>
    <w:p w14:paraId="3FCF5703" w14:textId="77777777" w:rsidR="00D33606" w:rsidRDefault="00000000">
      <w:pPr>
        <w:ind w:firstLine="708"/>
        <w:jc w:val="both"/>
        <w:rPr>
          <w:szCs w:val="24"/>
        </w:rPr>
      </w:pPr>
      <w:r>
        <w:rPr>
          <w:szCs w:val="24"/>
        </w:rPr>
        <w:t>Desde el año 1983 el Centro de Estudios Históricos de la Masonería Española viene convocando regularmente reuniones científicas en las cuales numerosos investigadores nacionales, comunitarios y extranjeros, procedentes del ámbito de la historia, sociología, filosofía, educación, literatura, musicología, ciencias de la información, arte, antropología, etc., han realizado interesantes aportaciones a la historiografía de la masonería española desde el siglo XVIII hasta el tiempo presente.</w:t>
      </w:r>
    </w:p>
    <w:p w14:paraId="1049DAAB" w14:textId="77777777" w:rsidR="00D33606" w:rsidRDefault="00000000">
      <w:pPr>
        <w:spacing w:after="120"/>
        <w:ind w:firstLine="709"/>
        <w:jc w:val="both"/>
        <w:rPr>
          <w:szCs w:val="24"/>
        </w:rPr>
      </w:pPr>
      <w:r>
        <w:rPr>
          <w:szCs w:val="24"/>
        </w:rPr>
        <w:t xml:space="preserve">En los 30 volúmenes de Actas publicados hasta ahora se recogen los trabajos presentados en los anteriores encuentros, mostrando un importante y variado corpus temático, cuyo contenido es de fácil acceso a través del tomo extraordinario de Índices que se presentó en el XII </w:t>
      </w:r>
      <w:proofErr w:type="spellStart"/>
      <w:r>
        <w:rPr>
          <w:i/>
          <w:szCs w:val="24"/>
        </w:rPr>
        <w:t>Symposium</w:t>
      </w:r>
      <w:proofErr w:type="spellEnd"/>
      <w:r>
        <w:rPr>
          <w:i/>
          <w:szCs w:val="24"/>
        </w:rPr>
        <w:t xml:space="preserve"> </w:t>
      </w:r>
      <w:r>
        <w:rPr>
          <w:szCs w:val="24"/>
        </w:rPr>
        <w:t>(Almería, 2009) y que incluye los 21 primeros libros. Desde entonces, las sucesivas Actas han ido incorporado su propio índice.</w:t>
      </w:r>
    </w:p>
    <w:p w14:paraId="7C569E05" w14:textId="77777777" w:rsidR="00D33606" w:rsidRDefault="00000000">
      <w:pPr>
        <w:spacing w:after="120"/>
        <w:ind w:firstLine="709"/>
        <w:jc w:val="both"/>
        <w:rPr>
          <w:szCs w:val="24"/>
        </w:rPr>
      </w:pPr>
      <w:r>
        <w:rPr>
          <w:szCs w:val="24"/>
        </w:rPr>
        <w:t>Este congreso tiene la especial singularidad de celebrarse en la ciudad italiana de Cagliari (Cerdeña), la capital de la isla y el mayor centro cultural de la Región Autónoma, gracias también a la presencia de su Universidad, una de las más antiguas de Italia. La elección de Cagliari para celebrar el simposio refleja la centralidad de Cerdeña en el Mediterráneo, que durante siglos ha unido diversas culturas que se reconocen en el Mare Nostrum. Esta ubicación también representa el escenario ideal para profundizar en el estudio de la masonería, acogiendo a destacados expertos internacionales en la materia.</w:t>
      </w:r>
    </w:p>
    <w:p w14:paraId="21F92619" w14:textId="77777777" w:rsidR="00D33606" w:rsidRDefault="00000000">
      <w:pPr>
        <w:spacing w:after="120"/>
        <w:ind w:firstLine="709"/>
        <w:jc w:val="both"/>
        <w:rPr>
          <w:szCs w:val="24"/>
        </w:rPr>
      </w:pPr>
      <w:r>
        <w:rPr>
          <w:szCs w:val="24"/>
        </w:rPr>
        <w:t xml:space="preserve">Al igual que en 2017, cuando se celebró en Turín el Primero Seminario del CRSLM, con el patrocinio del CEHME y con la participación de jóvenes investigadores procedentes de Italia, España, Francia, Bélgica, Reino Unido y Brasil, este encuentro en Cagliari renueva y fortalece la colaboración científica existente entre investigadores e instituciones españolas e italianas, extendiéndose también a otros países, para una investigación seria y científica sobre la historia de la masonería. Por estos motivos la organización de este </w:t>
      </w:r>
      <w:proofErr w:type="spellStart"/>
      <w:r>
        <w:rPr>
          <w:i/>
          <w:szCs w:val="24"/>
        </w:rPr>
        <w:t>Symposium</w:t>
      </w:r>
      <w:proofErr w:type="spellEnd"/>
      <w:r>
        <w:rPr>
          <w:i/>
          <w:szCs w:val="24"/>
        </w:rPr>
        <w:t xml:space="preserve"> </w:t>
      </w:r>
      <w:r>
        <w:rPr>
          <w:szCs w:val="24"/>
        </w:rPr>
        <w:t xml:space="preserve">aceptó con gran entusiasmo el nuevo reto italiano, el tercero que organiza el CEHME fuera del ámbito </w:t>
      </w:r>
      <w:r>
        <w:rPr>
          <w:szCs w:val="24"/>
        </w:rPr>
        <w:lastRenderedPageBreak/>
        <w:t xml:space="preserve">territorial español, en el que se pretende profundizar en el estudio de las masonerías locales, regionales y nacionales, así como en los capítulos de prensa, biografías de masones, educación, masonería femenina, </w:t>
      </w:r>
      <w:proofErr w:type="spellStart"/>
      <w:r>
        <w:rPr>
          <w:szCs w:val="24"/>
        </w:rPr>
        <w:t>antimasonería</w:t>
      </w:r>
      <w:proofErr w:type="spellEnd"/>
      <w:r>
        <w:rPr>
          <w:szCs w:val="24"/>
        </w:rPr>
        <w:t>, relaciones internacionales, sociabilidad, literatura, música, iconografía, anticlericalismo, laicismo, nacionalismos, etc.</w:t>
      </w:r>
    </w:p>
    <w:p w14:paraId="6E373F5B" w14:textId="77777777" w:rsidR="00D33606" w:rsidRDefault="00000000">
      <w:pPr>
        <w:spacing w:after="120"/>
        <w:jc w:val="both"/>
        <w:rPr>
          <w:szCs w:val="24"/>
        </w:rPr>
      </w:pPr>
      <w:r>
        <w:rPr>
          <w:b/>
          <w:bCs/>
          <w:szCs w:val="24"/>
        </w:rPr>
        <w:t>Normas de participación</w:t>
      </w:r>
    </w:p>
    <w:p w14:paraId="588681B0" w14:textId="77777777" w:rsidR="00D33606" w:rsidRDefault="00000000">
      <w:pPr>
        <w:spacing w:after="120"/>
        <w:jc w:val="both"/>
        <w:rPr>
          <w:szCs w:val="24"/>
        </w:rPr>
      </w:pPr>
      <w:r>
        <w:rPr>
          <w:szCs w:val="24"/>
        </w:rPr>
        <w:t xml:space="preserve">Teniendo en cuenta experiencias anteriores la organización de este XVII </w:t>
      </w:r>
      <w:proofErr w:type="spellStart"/>
      <w:r>
        <w:rPr>
          <w:i/>
          <w:szCs w:val="24"/>
        </w:rPr>
        <w:t>Symposium</w:t>
      </w:r>
      <w:proofErr w:type="spellEnd"/>
      <w:r>
        <w:rPr>
          <w:szCs w:val="24"/>
        </w:rPr>
        <w:t xml:space="preserve"> Internacional de Historia de la Masonería Española procurará que todos los congresistas residan en el mismo hotel o en alguno próximo al lugar donde se celebraran las sesiones. Al igual que en ediciones anteriores, la</w:t>
      </w:r>
      <w:r>
        <w:rPr>
          <w:color w:val="FF0000"/>
          <w:szCs w:val="24"/>
        </w:rPr>
        <w:t xml:space="preserve"> </w:t>
      </w:r>
      <w:r>
        <w:rPr>
          <w:szCs w:val="24"/>
        </w:rPr>
        <w:t>organización del procurará hacerse</w:t>
      </w:r>
      <w:r>
        <w:rPr>
          <w:color w:val="FF0000"/>
          <w:szCs w:val="24"/>
        </w:rPr>
        <w:t xml:space="preserve"> </w:t>
      </w:r>
      <w:r>
        <w:rPr>
          <w:szCs w:val="24"/>
        </w:rPr>
        <w:t xml:space="preserve">cargo de parte de la estancia en dicho hotel (habitación y desayuno en régimen de habitación doble compartida, con suplemento el que opte por habitación individual o con acompañante), de aquellos congresistas que presenten ponencia o comunicación, cuyo texto haya sido previamente recibido y aprobado por la Comisión Científica del </w:t>
      </w:r>
      <w:proofErr w:type="spellStart"/>
      <w:r>
        <w:rPr>
          <w:i/>
          <w:szCs w:val="24"/>
        </w:rPr>
        <w:t>Symposium</w:t>
      </w:r>
      <w:proofErr w:type="spellEnd"/>
      <w:r>
        <w:rPr>
          <w:i/>
          <w:szCs w:val="24"/>
        </w:rPr>
        <w:t>.</w:t>
      </w:r>
      <w:r>
        <w:rPr>
          <w:szCs w:val="24"/>
        </w:rPr>
        <w:t xml:space="preserve"> La vía más adecuada para llegar a Cagliari es a través de su aeropuerto internacional.</w:t>
      </w:r>
    </w:p>
    <w:p w14:paraId="3B2A320D" w14:textId="77777777" w:rsidR="00D33606" w:rsidRDefault="00000000">
      <w:pPr>
        <w:spacing w:after="120"/>
        <w:ind w:firstLine="708"/>
        <w:jc w:val="both"/>
        <w:rPr>
          <w:szCs w:val="24"/>
        </w:rPr>
      </w:pPr>
      <w:r>
        <w:rPr>
          <w:szCs w:val="24"/>
        </w:rPr>
        <w:t>En una próxima circular se comunicará la resolución definitiva adoptada al respecto.</w:t>
      </w:r>
      <w:r>
        <w:rPr>
          <w:color w:val="FF0000"/>
          <w:szCs w:val="24"/>
        </w:rPr>
        <w:t xml:space="preserve"> </w:t>
      </w:r>
      <w:r>
        <w:rPr>
          <w:szCs w:val="24"/>
        </w:rPr>
        <w:t xml:space="preserve">En todo caso, siendo limitado el número de habitaciones disponibles serán concedidas por riguroso orden de inscripción. </w:t>
      </w:r>
    </w:p>
    <w:p w14:paraId="5CCEF2E4" w14:textId="77777777" w:rsidR="00D33606" w:rsidRDefault="00000000">
      <w:pPr>
        <w:spacing w:after="120"/>
        <w:ind w:firstLine="708"/>
        <w:jc w:val="both"/>
        <w:rPr>
          <w:szCs w:val="24"/>
        </w:rPr>
      </w:pPr>
      <w:r>
        <w:rPr>
          <w:szCs w:val="24"/>
        </w:rPr>
        <w:t xml:space="preserve">La </w:t>
      </w:r>
      <w:r>
        <w:rPr>
          <w:b/>
          <w:szCs w:val="24"/>
        </w:rPr>
        <w:t>extensión máxima</w:t>
      </w:r>
      <w:r>
        <w:rPr>
          <w:szCs w:val="24"/>
        </w:rPr>
        <w:t xml:space="preserve"> de las comunicaciones será de 20 DIN A4 a doble espacio, 30 líneas por 70 espacios (en torno a unos 50.000 caracteres). Los interesados deberán comunicar en las fechas que se indican en el siguiente cuadro el título provisional de su intervención, el resumen de entre 15 a 20 líneas y el texto definitivo.</w:t>
      </w:r>
    </w:p>
    <w:p w14:paraId="0A48EA53" w14:textId="77777777" w:rsidR="00D33606" w:rsidRDefault="00D33606">
      <w:pPr>
        <w:spacing w:after="120"/>
        <w:jc w:val="center"/>
        <w:rPr>
          <w:szCs w:val="24"/>
        </w:rPr>
      </w:pPr>
    </w:p>
    <w:p w14:paraId="2A522F4C" w14:textId="77777777" w:rsidR="00D33606" w:rsidRDefault="00000000">
      <w:pPr>
        <w:spacing w:after="120"/>
        <w:jc w:val="center"/>
        <w:rPr>
          <w:szCs w:val="24"/>
        </w:rPr>
      </w:pPr>
      <w:r>
        <w:rPr>
          <w:szCs w:val="24"/>
        </w:rPr>
        <w:t>El calendario queda fijado como sigue:</w:t>
      </w:r>
    </w:p>
    <w:tbl>
      <w:tblPr>
        <w:tblStyle w:val="Tablaconcuadrcula"/>
        <w:tblW w:w="8564" w:type="dxa"/>
        <w:jc w:val="center"/>
        <w:tblLayout w:type="fixed"/>
        <w:tblLook w:val="04A0" w:firstRow="1" w:lastRow="0" w:firstColumn="1" w:lastColumn="0" w:noHBand="0" w:noVBand="1"/>
      </w:tblPr>
      <w:tblGrid>
        <w:gridCol w:w="5229"/>
        <w:gridCol w:w="3335"/>
      </w:tblGrid>
      <w:tr w:rsidR="00D33606" w14:paraId="4F039DDB" w14:textId="77777777">
        <w:trPr>
          <w:trHeight w:val="562"/>
          <w:jc w:val="center"/>
        </w:trPr>
        <w:tc>
          <w:tcPr>
            <w:tcW w:w="5228" w:type="dxa"/>
          </w:tcPr>
          <w:p w14:paraId="2DED327A" w14:textId="77777777" w:rsidR="00D33606" w:rsidRDefault="00000000">
            <w:pPr>
              <w:spacing w:before="200" w:after="200"/>
              <w:jc w:val="center"/>
              <w:rPr>
                <w:szCs w:val="24"/>
              </w:rPr>
            </w:pPr>
            <w:r>
              <w:rPr>
                <w:szCs w:val="24"/>
                <w:lang w:val="es-ES_tradnl"/>
              </w:rPr>
              <w:t xml:space="preserve">Envío del </w:t>
            </w:r>
            <w:r>
              <w:rPr>
                <w:b/>
                <w:szCs w:val="24"/>
                <w:lang w:val="es-ES_tradnl"/>
              </w:rPr>
              <w:t>boletín e inscripción</w:t>
            </w:r>
            <w:r>
              <w:rPr>
                <w:szCs w:val="24"/>
                <w:lang w:val="es-ES_tradnl"/>
              </w:rPr>
              <w:t xml:space="preserve"> y copia </w:t>
            </w:r>
            <w:r>
              <w:rPr>
                <w:b/>
                <w:szCs w:val="24"/>
                <w:lang w:val="es-ES_tradnl"/>
              </w:rPr>
              <w:t>de ingreso bancario</w:t>
            </w:r>
            <w:r>
              <w:rPr>
                <w:szCs w:val="24"/>
                <w:lang w:val="es-ES_tradnl"/>
              </w:rPr>
              <w:t xml:space="preserve"> de la cuota de participación</w:t>
            </w:r>
          </w:p>
          <w:p w14:paraId="7FB6512D" w14:textId="77777777" w:rsidR="00D33606" w:rsidRDefault="00000000">
            <w:pPr>
              <w:spacing w:before="200" w:after="200"/>
              <w:jc w:val="center"/>
              <w:rPr>
                <w:b/>
                <w:szCs w:val="24"/>
              </w:rPr>
            </w:pPr>
            <w:r>
              <w:rPr>
                <w:b/>
                <w:szCs w:val="24"/>
                <w:lang w:val="es-ES_tradnl"/>
              </w:rPr>
              <w:t>(ambos requisitos indispensables tanto para la correcta reserva de las habitaciones como para acceder a la ayuda de estancia)</w:t>
            </w:r>
          </w:p>
        </w:tc>
        <w:tc>
          <w:tcPr>
            <w:tcW w:w="3335" w:type="dxa"/>
          </w:tcPr>
          <w:p w14:paraId="105529E8" w14:textId="77777777" w:rsidR="00D33606" w:rsidRDefault="00D33606">
            <w:pPr>
              <w:spacing w:before="200" w:after="200"/>
              <w:jc w:val="center"/>
              <w:rPr>
                <w:szCs w:val="24"/>
              </w:rPr>
            </w:pPr>
          </w:p>
          <w:p w14:paraId="2E3554D1" w14:textId="77777777" w:rsidR="00D33606" w:rsidRDefault="00000000">
            <w:pPr>
              <w:spacing w:before="200" w:after="200"/>
              <w:jc w:val="center"/>
              <w:rPr>
                <w:szCs w:val="24"/>
              </w:rPr>
            </w:pPr>
            <w:r>
              <w:rPr>
                <w:szCs w:val="24"/>
                <w:lang w:val="es-ES_tradnl"/>
              </w:rPr>
              <w:t>Antes del 15 de diciembre de 2025</w:t>
            </w:r>
          </w:p>
        </w:tc>
      </w:tr>
      <w:tr w:rsidR="00D33606" w14:paraId="3CDDE9F8" w14:textId="77777777">
        <w:trPr>
          <w:jc w:val="center"/>
        </w:trPr>
        <w:tc>
          <w:tcPr>
            <w:tcW w:w="5228" w:type="dxa"/>
          </w:tcPr>
          <w:p w14:paraId="58CBC2C8" w14:textId="77777777" w:rsidR="00D33606" w:rsidRDefault="00000000">
            <w:pPr>
              <w:spacing w:before="200" w:after="200"/>
              <w:jc w:val="center"/>
              <w:rPr>
                <w:szCs w:val="24"/>
              </w:rPr>
            </w:pPr>
            <w:r>
              <w:rPr>
                <w:szCs w:val="24"/>
                <w:lang w:val="es-ES_tradnl"/>
              </w:rPr>
              <w:t xml:space="preserve">Envío de un </w:t>
            </w:r>
            <w:r>
              <w:rPr>
                <w:b/>
                <w:szCs w:val="24"/>
                <w:lang w:val="es-ES_tradnl"/>
              </w:rPr>
              <w:t>resumen de la comunicación</w:t>
            </w:r>
            <w:r>
              <w:rPr>
                <w:szCs w:val="24"/>
                <w:lang w:val="es-ES_tradnl"/>
              </w:rPr>
              <w:t>, de 15 a 20 líneas</w:t>
            </w:r>
          </w:p>
        </w:tc>
        <w:tc>
          <w:tcPr>
            <w:tcW w:w="3335" w:type="dxa"/>
          </w:tcPr>
          <w:p w14:paraId="1BFC65E6" w14:textId="77777777" w:rsidR="00D33606" w:rsidRDefault="00000000">
            <w:pPr>
              <w:spacing w:before="200" w:after="200"/>
              <w:jc w:val="center"/>
              <w:rPr>
                <w:szCs w:val="24"/>
              </w:rPr>
            </w:pPr>
            <w:r>
              <w:rPr>
                <w:szCs w:val="24"/>
                <w:lang w:val="es-ES_tradnl"/>
              </w:rPr>
              <w:t>Antes del 15 de diciembre de 2025</w:t>
            </w:r>
          </w:p>
        </w:tc>
      </w:tr>
      <w:tr w:rsidR="00D33606" w14:paraId="7A730D78" w14:textId="77777777">
        <w:trPr>
          <w:jc w:val="center"/>
        </w:trPr>
        <w:tc>
          <w:tcPr>
            <w:tcW w:w="5228" w:type="dxa"/>
          </w:tcPr>
          <w:p w14:paraId="28659886" w14:textId="77777777" w:rsidR="00D33606" w:rsidRDefault="00000000">
            <w:pPr>
              <w:spacing w:before="200" w:after="200"/>
              <w:jc w:val="center"/>
              <w:rPr>
                <w:szCs w:val="24"/>
              </w:rPr>
            </w:pPr>
            <w:r>
              <w:rPr>
                <w:szCs w:val="24"/>
                <w:lang w:val="es-ES_tradnl"/>
              </w:rPr>
              <w:t xml:space="preserve">Envío del </w:t>
            </w:r>
            <w:r>
              <w:rPr>
                <w:b/>
                <w:szCs w:val="24"/>
                <w:lang w:val="es-ES_tradnl"/>
              </w:rPr>
              <w:t>texto definitivo</w:t>
            </w:r>
          </w:p>
        </w:tc>
        <w:tc>
          <w:tcPr>
            <w:tcW w:w="3335" w:type="dxa"/>
          </w:tcPr>
          <w:p w14:paraId="5C9926D1" w14:textId="77777777" w:rsidR="00D33606" w:rsidRDefault="00000000">
            <w:pPr>
              <w:spacing w:before="200" w:after="200"/>
              <w:jc w:val="center"/>
              <w:rPr>
                <w:szCs w:val="24"/>
              </w:rPr>
            </w:pPr>
            <w:r>
              <w:rPr>
                <w:szCs w:val="24"/>
                <w:lang w:val="es-ES_tradnl"/>
              </w:rPr>
              <w:t>Antes del 15 de junio de 2026</w:t>
            </w:r>
          </w:p>
        </w:tc>
      </w:tr>
      <w:tr w:rsidR="00D33606" w14:paraId="7D8281A0" w14:textId="77777777">
        <w:trPr>
          <w:jc w:val="center"/>
        </w:trPr>
        <w:tc>
          <w:tcPr>
            <w:tcW w:w="5228" w:type="dxa"/>
          </w:tcPr>
          <w:p w14:paraId="2AD8A3DD" w14:textId="77777777" w:rsidR="00D33606" w:rsidRDefault="00000000">
            <w:pPr>
              <w:spacing w:before="200" w:after="200"/>
              <w:jc w:val="center"/>
              <w:rPr>
                <w:b/>
                <w:szCs w:val="24"/>
              </w:rPr>
            </w:pPr>
            <w:r>
              <w:rPr>
                <w:b/>
                <w:szCs w:val="24"/>
                <w:lang w:val="es-ES_tradnl"/>
              </w:rPr>
              <w:t xml:space="preserve">Celebración del </w:t>
            </w:r>
            <w:proofErr w:type="spellStart"/>
            <w:r>
              <w:rPr>
                <w:b/>
                <w:i/>
                <w:szCs w:val="24"/>
                <w:lang w:val="es-ES_tradnl"/>
              </w:rPr>
              <w:t>Symposium</w:t>
            </w:r>
            <w:proofErr w:type="spellEnd"/>
          </w:p>
        </w:tc>
        <w:tc>
          <w:tcPr>
            <w:tcW w:w="3335" w:type="dxa"/>
          </w:tcPr>
          <w:p w14:paraId="54132515" w14:textId="77777777" w:rsidR="00D33606" w:rsidRDefault="00000000">
            <w:pPr>
              <w:spacing w:before="200" w:after="200"/>
              <w:jc w:val="center"/>
              <w:rPr>
                <w:szCs w:val="24"/>
              </w:rPr>
            </w:pPr>
            <w:r>
              <w:rPr>
                <w:szCs w:val="24"/>
                <w:lang w:val="es-ES_tradnl"/>
              </w:rPr>
              <w:t>23 al 26 de septiembre de 2026</w:t>
            </w:r>
          </w:p>
        </w:tc>
      </w:tr>
    </w:tbl>
    <w:p w14:paraId="12B3BFA7" w14:textId="77777777" w:rsidR="00D33606" w:rsidRDefault="00D33606">
      <w:pPr>
        <w:jc w:val="both"/>
        <w:rPr>
          <w:szCs w:val="24"/>
        </w:rPr>
      </w:pPr>
    </w:p>
    <w:p w14:paraId="14CC2C22" w14:textId="77777777" w:rsidR="00D33606" w:rsidRDefault="00D33606">
      <w:pPr>
        <w:jc w:val="both"/>
        <w:rPr>
          <w:szCs w:val="24"/>
        </w:rPr>
      </w:pPr>
    </w:p>
    <w:p w14:paraId="77C5CC3F" w14:textId="77777777" w:rsidR="00D33606" w:rsidRDefault="00D33606">
      <w:pPr>
        <w:jc w:val="both"/>
        <w:rPr>
          <w:szCs w:val="24"/>
        </w:rPr>
      </w:pPr>
    </w:p>
    <w:p w14:paraId="7A397A0E" w14:textId="77777777" w:rsidR="00D33606" w:rsidRDefault="00000000">
      <w:pPr>
        <w:jc w:val="both"/>
        <w:rPr>
          <w:b/>
          <w:szCs w:val="24"/>
        </w:rPr>
      </w:pPr>
      <w:r>
        <w:rPr>
          <w:b/>
          <w:szCs w:val="24"/>
        </w:rPr>
        <w:t>Los anteriores envíos, en los plazos indicados, deben hacerse con los siguientes formularios:</w:t>
      </w:r>
    </w:p>
    <w:p w14:paraId="0A0C5DF4" w14:textId="77777777" w:rsidR="00D33606" w:rsidRDefault="00000000">
      <w:pPr>
        <w:spacing w:after="120"/>
        <w:ind w:left="708"/>
        <w:jc w:val="center"/>
        <w:rPr>
          <w:b/>
          <w:szCs w:val="24"/>
        </w:rPr>
      </w:pPr>
      <w:r>
        <w:rPr>
          <w:b/>
          <w:szCs w:val="24"/>
        </w:rPr>
        <w:t>-</w:t>
      </w:r>
      <w:r>
        <w:rPr>
          <w:bCs/>
          <w:szCs w:val="24"/>
        </w:rPr>
        <w:t>Boletín y resumen:</w:t>
      </w:r>
      <w:r>
        <w:rPr>
          <w:b/>
          <w:szCs w:val="24"/>
        </w:rPr>
        <w:t xml:space="preserve"> </w:t>
      </w:r>
    </w:p>
    <w:p w14:paraId="177D1EA7" w14:textId="77777777" w:rsidR="00D33606" w:rsidRDefault="00000000">
      <w:pPr>
        <w:spacing w:after="120"/>
        <w:ind w:left="708"/>
        <w:jc w:val="center"/>
      </w:pPr>
      <w:hyperlink r:id="rId9">
        <w:r>
          <w:rPr>
            <w:rStyle w:val="EnlacedeInternet"/>
            <w:bCs/>
            <w:szCs w:val="24"/>
          </w:rPr>
          <w:t>https://docs.google.com/forms/d/10fJsFOpEp12obvxIOvuz7GkZOAbp2tT4g93sds2mWd4/edit</w:t>
        </w:r>
      </w:hyperlink>
    </w:p>
    <w:p w14:paraId="360DAB4F" w14:textId="77777777" w:rsidR="00D33606" w:rsidRDefault="00D33606">
      <w:pPr>
        <w:spacing w:after="120"/>
        <w:ind w:left="708"/>
        <w:jc w:val="center"/>
      </w:pPr>
    </w:p>
    <w:p w14:paraId="4571C9D8" w14:textId="77777777" w:rsidR="00D33606" w:rsidRDefault="00000000">
      <w:pPr>
        <w:spacing w:after="120"/>
        <w:ind w:left="708"/>
        <w:jc w:val="center"/>
        <w:rPr>
          <w:szCs w:val="24"/>
        </w:rPr>
      </w:pPr>
      <w:r>
        <w:rPr>
          <w:szCs w:val="24"/>
        </w:rPr>
        <w:lastRenderedPageBreak/>
        <w:t xml:space="preserve">-Texto definitivo: </w:t>
      </w:r>
    </w:p>
    <w:p w14:paraId="39593CA2" w14:textId="77777777" w:rsidR="00D33606" w:rsidRDefault="00D33606">
      <w:pPr>
        <w:spacing w:after="120"/>
        <w:ind w:left="708"/>
        <w:jc w:val="center"/>
        <w:rPr>
          <w:szCs w:val="24"/>
        </w:rPr>
      </w:pPr>
    </w:p>
    <w:p w14:paraId="2F77F289" w14:textId="77777777" w:rsidR="00D33606" w:rsidRDefault="00000000">
      <w:pPr>
        <w:spacing w:after="120"/>
        <w:jc w:val="center"/>
        <w:rPr>
          <w:szCs w:val="24"/>
        </w:rPr>
      </w:pPr>
      <w:hyperlink r:id="rId10">
        <w:r>
          <w:rPr>
            <w:rStyle w:val="EnlacedeInternet"/>
            <w:szCs w:val="24"/>
          </w:rPr>
          <w:t>https://docs.google.com/forms/d/1d9Ya7Ci1VaUGI59bMnIs1YVQzKQeOmHXz71CST-QZH8/edit</w:t>
        </w:r>
      </w:hyperlink>
    </w:p>
    <w:p w14:paraId="27A049E3" w14:textId="77777777" w:rsidR="00D33606" w:rsidRDefault="00D33606">
      <w:pPr>
        <w:spacing w:after="120"/>
        <w:ind w:firstLine="708"/>
        <w:jc w:val="both"/>
        <w:rPr>
          <w:szCs w:val="24"/>
        </w:rPr>
      </w:pPr>
    </w:p>
    <w:p w14:paraId="4B3F5451" w14:textId="77777777" w:rsidR="00D33606" w:rsidRDefault="00000000">
      <w:pPr>
        <w:spacing w:after="120"/>
        <w:ind w:firstLine="708"/>
        <w:jc w:val="both"/>
        <w:rPr>
          <w:rFonts w:eastAsiaTheme="minorHAnsi"/>
          <w:color w:val="000000"/>
          <w:szCs w:val="24"/>
          <w:lang w:eastAsia="en-US"/>
        </w:rPr>
      </w:pPr>
      <w:r>
        <w:rPr>
          <w:szCs w:val="24"/>
        </w:rPr>
        <w:t xml:space="preserve">Para homogeneizar </w:t>
      </w:r>
      <w:r>
        <w:rPr>
          <w:rFonts w:eastAsiaTheme="minorHAnsi"/>
          <w:color w:val="000000"/>
          <w:szCs w:val="24"/>
          <w:lang w:eastAsia="en-US"/>
        </w:rPr>
        <w:t xml:space="preserve">la </w:t>
      </w:r>
      <w:r>
        <w:rPr>
          <w:rFonts w:eastAsiaTheme="minorHAnsi"/>
          <w:bCs/>
          <w:color w:val="000000"/>
          <w:szCs w:val="24"/>
          <w:lang w:eastAsia="en-US"/>
        </w:rPr>
        <w:t>presentación de los trabajos</w:t>
      </w:r>
      <w:r>
        <w:rPr>
          <w:rFonts w:eastAsiaTheme="minorHAnsi"/>
          <w:color w:val="000000"/>
          <w:szCs w:val="24"/>
          <w:lang w:eastAsia="en-US"/>
        </w:rPr>
        <w:t xml:space="preserve">, en el establecimiento de </w:t>
      </w:r>
      <w:r>
        <w:rPr>
          <w:rFonts w:eastAsiaTheme="minorHAnsi"/>
          <w:bCs/>
          <w:color w:val="000000"/>
          <w:szCs w:val="24"/>
          <w:lang w:eastAsia="en-US"/>
        </w:rPr>
        <w:t>divisiones y subdivisiones del texto</w:t>
      </w:r>
      <w:r>
        <w:rPr>
          <w:rFonts w:eastAsiaTheme="minorHAnsi"/>
          <w:color w:val="000000"/>
          <w:szCs w:val="24"/>
          <w:lang w:eastAsia="en-US"/>
        </w:rPr>
        <w:t xml:space="preserve"> y sistema de citas es </w:t>
      </w:r>
      <w:r>
        <w:rPr>
          <w:rFonts w:eastAsiaTheme="minorHAnsi"/>
          <w:b/>
          <w:color w:val="000000"/>
          <w:szCs w:val="24"/>
          <w:lang w:eastAsia="en-US"/>
        </w:rPr>
        <w:t>obligatorio</w:t>
      </w:r>
      <w:r>
        <w:rPr>
          <w:rFonts w:eastAsiaTheme="minorHAnsi"/>
          <w:color w:val="000000"/>
          <w:szCs w:val="24"/>
          <w:lang w:eastAsia="en-US"/>
        </w:rPr>
        <w:t xml:space="preserve"> utilizar el modelo establecido en la revista </w:t>
      </w:r>
      <w:r>
        <w:rPr>
          <w:rFonts w:eastAsiaTheme="minorHAnsi"/>
          <w:i/>
          <w:iCs/>
          <w:color w:val="000000"/>
          <w:szCs w:val="24"/>
          <w:lang w:eastAsia="en-US"/>
        </w:rPr>
        <w:t>Ayer</w:t>
      </w:r>
      <w:r>
        <w:rPr>
          <w:rFonts w:eastAsiaTheme="minorHAnsi"/>
          <w:color w:val="000000"/>
          <w:szCs w:val="24"/>
          <w:lang w:eastAsia="en-US"/>
        </w:rPr>
        <w:t xml:space="preserve">, disponible en el siguiente enlace </w:t>
      </w:r>
    </w:p>
    <w:p w14:paraId="579292DF" w14:textId="77777777" w:rsidR="00D33606" w:rsidRDefault="00D33606">
      <w:pPr>
        <w:spacing w:after="120"/>
        <w:rPr>
          <w:rFonts w:eastAsiaTheme="minorHAnsi"/>
          <w:szCs w:val="24"/>
          <w:lang w:eastAsia="en-US"/>
        </w:rPr>
      </w:pPr>
    </w:p>
    <w:p w14:paraId="2D1960FC" w14:textId="77777777" w:rsidR="00D33606" w:rsidRDefault="00000000">
      <w:pPr>
        <w:spacing w:after="120"/>
        <w:rPr>
          <w:rFonts w:eastAsiaTheme="minorHAnsi"/>
          <w:color w:val="000000"/>
          <w:szCs w:val="24"/>
          <w:lang w:eastAsia="en-US"/>
        </w:rPr>
      </w:pPr>
      <w:hyperlink r:id="rId11">
        <w:r>
          <w:rPr>
            <w:rStyle w:val="EnlacedeInternet"/>
            <w:rFonts w:eastAsiaTheme="minorHAnsi"/>
            <w:szCs w:val="24"/>
            <w:lang w:eastAsia="en-US"/>
          </w:rPr>
          <w:t>https://www.revistasmarcialpons.es/plantillas/ayer/sistema-citas-revista-ayer.pdf</w:t>
        </w:r>
      </w:hyperlink>
    </w:p>
    <w:p w14:paraId="41AA7392" w14:textId="77777777" w:rsidR="00D33606" w:rsidRDefault="00D33606">
      <w:pPr>
        <w:spacing w:after="120"/>
        <w:jc w:val="center"/>
        <w:rPr>
          <w:rFonts w:eastAsiaTheme="minorHAnsi"/>
          <w:color w:val="000000"/>
          <w:szCs w:val="24"/>
          <w:lang w:eastAsia="en-US"/>
        </w:rPr>
      </w:pPr>
    </w:p>
    <w:p w14:paraId="43208194" w14:textId="77777777" w:rsidR="00D33606" w:rsidRDefault="00000000">
      <w:pPr>
        <w:spacing w:after="120"/>
        <w:ind w:firstLine="708"/>
        <w:jc w:val="both"/>
        <w:rPr>
          <w:szCs w:val="24"/>
        </w:rPr>
      </w:pPr>
      <w:r>
        <w:rPr>
          <w:szCs w:val="24"/>
        </w:rPr>
        <w:t xml:space="preserve">La Comisión Científica del </w:t>
      </w:r>
      <w:proofErr w:type="spellStart"/>
      <w:r>
        <w:rPr>
          <w:i/>
          <w:szCs w:val="24"/>
        </w:rPr>
        <w:t>Symposium</w:t>
      </w:r>
      <w:proofErr w:type="spellEnd"/>
      <w:r>
        <w:rPr>
          <w:szCs w:val="24"/>
        </w:rPr>
        <w:t xml:space="preserve"> velará especialmente por la justa evaluación de las comunicaciones antes y durante su celebración. No serán aceptadas ni publicadas aquellas que, a su juicio, no ofrezcan las debidas garantías científicas o se aparten de las normas habituales de convivencia en el ámbito académico.</w:t>
      </w:r>
    </w:p>
    <w:p w14:paraId="5117E6ED" w14:textId="77777777" w:rsidR="00D33606" w:rsidRDefault="00000000">
      <w:pPr>
        <w:spacing w:after="120"/>
        <w:ind w:firstLine="708"/>
        <w:jc w:val="both"/>
        <w:rPr>
          <w:szCs w:val="24"/>
        </w:rPr>
      </w:pPr>
      <w:r>
        <w:rPr>
          <w:szCs w:val="24"/>
        </w:rPr>
        <w:t xml:space="preserve">La organización del </w:t>
      </w:r>
      <w:proofErr w:type="spellStart"/>
      <w:r>
        <w:rPr>
          <w:szCs w:val="24"/>
        </w:rPr>
        <w:t>Symposium</w:t>
      </w:r>
      <w:proofErr w:type="spellEnd"/>
      <w:r>
        <w:rPr>
          <w:szCs w:val="24"/>
        </w:rPr>
        <w:t xml:space="preserve"> asume </w:t>
      </w:r>
      <w:r>
        <w:rPr>
          <w:b/>
          <w:szCs w:val="24"/>
        </w:rPr>
        <w:t>la publicación de las Actas</w:t>
      </w:r>
      <w:r>
        <w:rPr>
          <w:szCs w:val="24"/>
        </w:rPr>
        <w:t xml:space="preserve"> teniendo en cuenta que los textos que no se ajusten a las normas de publicación establecidas, serán devueltos a los autores para su corrección, y la entrega del </w:t>
      </w:r>
      <w:r>
        <w:rPr>
          <w:b/>
          <w:szCs w:val="24"/>
        </w:rPr>
        <w:t xml:space="preserve">Diploma acreditativo </w:t>
      </w:r>
      <w:r>
        <w:rPr>
          <w:szCs w:val="24"/>
        </w:rPr>
        <w:t>de la</w:t>
      </w:r>
      <w:r>
        <w:rPr>
          <w:color w:val="FF0000"/>
          <w:szCs w:val="24"/>
        </w:rPr>
        <w:t xml:space="preserve"> </w:t>
      </w:r>
      <w:r>
        <w:rPr>
          <w:szCs w:val="24"/>
        </w:rPr>
        <w:t xml:space="preserve">participación. La Comisión Científica velará en el momento de enviar los textos a la imprenta el </w:t>
      </w:r>
      <w:r>
        <w:rPr>
          <w:b/>
          <w:szCs w:val="24"/>
        </w:rPr>
        <w:t>carácter inédito</w:t>
      </w:r>
      <w:r>
        <w:rPr>
          <w:szCs w:val="24"/>
        </w:rPr>
        <w:t xml:space="preserve"> de los mismos.</w:t>
      </w:r>
    </w:p>
    <w:p w14:paraId="1D02FBF9" w14:textId="77777777" w:rsidR="00D33606" w:rsidRDefault="00000000">
      <w:pPr>
        <w:spacing w:after="120"/>
        <w:ind w:firstLine="708"/>
        <w:jc w:val="both"/>
        <w:rPr>
          <w:szCs w:val="24"/>
        </w:rPr>
      </w:pPr>
      <w:r>
        <w:rPr>
          <w:szCs w:val="24"/>
        </w:rPr>
        <w:t xml:space="preserve">La </w:t>
      </w:r>
      <w:r>
        <w:rPr>
          <w:b/>
          <w:szCs w:val="24"/>
        </w:rPr>
        <w:t>cuota de inscripción</w:t>
      </w:r>
      <w:r>
        <w:rPr>
          <w:szCs w:val="24"/>
        </w:rPr>
        <w:t xml:space="preserve"> es de </w:t>
      </w:r>
      <w:r>
        <w:rPr>
          <w:szCs w:val="24"/>
          <w:u w:val="single"/>
        </w:rPr>
        <w:t>100</w:t>
      </w:r>
      <w:r>
        <w:rPr>
          <w:szCs w:val="24"/>
        </w:rPr>
        <w:t xml:space="preserve"> €, reducida a </w:t>
      </w:r>
      <w:r>
        <w:rPr>
          <w:szCs w:val="24"/>
          <w:u w:val="single"/>
        </w:rPr>
        <w:t>70</w:t>
      </w:r>
      <w:r>
        <w:rPr>
          <w:szCs w:val="24"/>
        </w:rPr>
        <w:t xml:space="preserve"> € para estudiantes, licenciados en paro y miembros del CEHME. Dicha cuota deberá ser ingresada mediante transferencia en la</w:t>
      </w:r>
    </w:p>
    <w:p w14:paraId="16894C30" w14:textId="77777777" w:rsidR="00D33606" w:rsidRDefault="00D33606">
      <w:pPr>
        <w:spacing w:after="120"/>
        <w:ind w:firstLine="708"/>
        <w:jc w:val="both"/>
        <w:rPr>
          <w:szCs w:val="24"/>
        </w:rPr>
      </w:pPr>
    </w:p>
    <w:p w14:paraId="2C3C80EA" w14:textId="77777777" w:rsidR="00D33606" w:rsidRDefault="00000000">
      <w:pPr>
        <w:ind w:left="712" w:firstLine="1982"/>
        <w:rPr>
          <w:rFonts w:eastAsiaTheme="minorHAnsi"/>
          <w:szCs w:val="24"/>
          <w:lang w:eastAsia="en-US"/>
        </w:rPr>
      </w:pPr>
      <w:r>
        <w:rPr>
          <w:rFonts w:eastAsiaTheme="minorHAnsi"/>
          <w:szCs w:val="24"/>
          <w:lang w:eastAsia="en-US"/>
        </w:rPr>
        <w:t>Caja Rural de Aragón, S.C.C.</w:t>
      </w:r>
    </w:p>
    <w:p w14:paraId="282A62AE" w14:textId="77777777" w:rsidR="00D33606" w:rsidRDefault="00000000">
      <w:pPr>
        <w:pStyle w:val="xgmail-western"/>
        <w:spacing w:beforeAutospacing="0" w:afterAutospacing="0"/>
        <w:ind w:left="713" w:firstLine="1982"/>
        <w:rPr>
          <w:rFonts w:eastAsiaTheme="minorHAnsi"/>
          <w:lang w:eastAsia="en-US"/>
        </w:rPr>
      </w:pPr>
      <w:r>
        <w:rPr>
          <w:rFonts w:eastAsiaTheme="minorHAnsi"/>
          <w:lang w:eastAsia="en-US"/>
        </w:rPr>
        <w:t>Entidad 3191 – Banco 3191</w:t>
      </w:r>
    </w:p>
    <w:p w14:paraId="7D188699" w14:textId="77777777" w:rsidR="00D33606" w:rsidRDefault="00000000">
      <w:pPr>
        <w:ind w:left="712" w:firstLine="1982"/>
        <w:rPr>
          <w:rFonts w:eastAsiaTheme="minorHAnsi"/>
          <w:szCs w:val="24"/>
          <w:lang w:eastAsia="en-US"/>
        </w:rPr>
      </w:pPr>
      <w:proofErr w:type="spellStart"/>
      <w:r>
        <w:rPr>
          <w:rFonts w:eastAsiaTheme="minorHAnsi"/>
          <w:szCs w:val="24"/>
          <w:lang w:eastAsia="en-US"/>
        </w:rPr>
        <w:t>Pº</w:t>
      </w:r>
      <w:proofErr w:type="spellEnd"/>
      <w:r>
        <w:rPr>
          <w:rFonts w:eastAsiaTheme="minorHAnsi"/>
          <w:szCs w:val="24"/>
          <w:lang w:eastAsia="en-US"/>
        </w:rPr>
        <w:t xml:space="preserve"> de Fernando el Católico </w:t>
      </w:r>
      <w:proofErr w:type="spellStart"/>
      <w:r>
        <w:rPr>
          <w:rFonts w:eastAsiaTheme="minorHAnsi"/>
          <w:szCs w:val="24"/>
          <w:lang w:eastAsia="en-US"/>
        </w:rPr>
        <w:t>nº</w:t>
      </w:r>
      <w:proofErr w:type="spellEnd"/>
      <w:r>
        <w:rPr>
          <w:rFonts w:eastAsiaTheme="minorHAnsi"/>
          <w:szCs w:val="24"/>
          <w:lang w:eastAsia="en-US"/>
        </w:rPr>
        <w:t xml:space="preserve"> 38</w:t>
      </w:r>
    </w:p>
    <w:p w14:paraId="30F0902C" w14:textId="77777777" w:rsidR="00D33606" w:rsidRDefault="00000000">
      <w:pPr>
        <w:tabs>
          <w:tab w:val="left" w:pos="1507"/>
        </w:tabs>
        <w:spacing w:after="120"/>
        <w:ind w:left="712" w:firstLine="1982"/>
        <w:jc w:val="both"/>
        <w:rPr>
          <w:rFonts w:eastAsiaTheme="minorHAnsi"/>
          <w:szCs w:val="24"/>
          <w:lang w:eastAsia="en-US"/>
        </w:rPr>
      </w:pPr>
      <w:r>
        <w:rPr>
          <w:rFonts w:eastAsiaTheme="minorHAnsi"/>
          <w:szCs w:val="24"/>
          <w:lang w:eastAsia="en-US"/>
        </w:rPr>
        <w:t>50009 ZARAGOZA</w:t>
      </w:r>
    </w:p>
    <w:p w14:paraId="17D7B3BD" w14:textId="77777777" w:rsidR="00D33606" w:rsidRDefault="00D33606">
      <w:pPr>
        <w:tabs>
          <w:tab w:val="left" w:pos="1507"/>
        </w:tabs>
        <w:spacing w:after="120"/>
        <w:ind w:left="712" w:firstLine="1982"/>
        <w:jc w:val="both"/>
        <w:rPr>
          <w:rFonts w:eastAsiaTheme="minorHAnsi"/>
          <w:szCs w:val="24"/>
          <w:lang w:eastAsia="en-US"/>
        </w:rPr>
      </w:pPr>
    </w:p>
    <w:p w14:paraId="491725A3" w14:textId="77777777" w:rsidR="00D33606" w:rsidRDefault="00000000">
      <w:pPr>
        <w:spacing w:after="120"/>
        <w:jc w:val="both"/>
        <w:rPr>
          <w:szCs w:val="24"/>
        </w:rPr>
      </w:pPr>
      <w:r>
        <w:rPr>
          <w:szCs w:val="24"/>
        </w:rPr>
        <w:t xml:space="preserve">a nombre del </w:t>
      </w:r>
      <w:r>
        <w:rPr>
          <w:b/>
          <w:bCs/>
          <w:szCs w:val="24"/>
        </w:rPr>
        <w:t>CENTRO DE ESTUDIOS HISTÓRICOS DE LA MASONERÍA ESPAÑOLA</w:t>
      </w:r>
      <w:r>
        <w:rPr>
          <w:szCs w:val="24"/>
        </w:rPr>
        <w:t xml:space="preserve">, especificando en la inscripción “XVII </w:t>
      </w:r>
      <w:proofErr w:type="spellStart"/>
      <w:r>
        <w:rPr>
          <w:szCs w:val="24"/>
        </w:rPr>
        <w:t>Symposium</w:t>
      </w:r>
      <w:proofErr w:type="spellEnd"/>
      <w:r>
        <w:rPr>
          <w:szCs w:val="24"/>
        </w:rPr>
        <w:t xml:space="preserve"> Cagliari” cuyo número de cuenta bancaria es:</w:t>
      </w:r>
    </w:p>
    <w:p w14:paraId="180BBF1A" w14:textId="77777777" w:rsidR="00D33606" w:rsidRDefault="00000000">
      <w:pPr>
        <w:rPr>
          <w:rFonts w:eastAsiaTheme="minorHAnsi"/>
          <w:b/>
          <w:bCs/>
          <w:szCs w:val="24"/>
          <w:lang w:eastAsia="en-US"/>
        </w:rPr>
      </w:pPr>
      <w:r>
        <w:rPr>
          <w:rFonts w:eastAsiaTheme="minorHAnsi"/>
          <w:szCs w:val="24"/>
          <w:lang w:eastAsia="en-US"/>
        </w:rPr>
        <w:t xml:space="preserve">IBAN: </w:t>
      </w:r>
      <w:r>
        <w:rPr>
          <w:rFonts w:eastAsiaTheme="minorHAnsi"/>
          <w:b/>
          <w:bCs/>
          <w:szCs w:val="24"/>
          <w:lang w:eastAsia="en-US"/>
        </w:rPr>
        <w:t>ES06 3191 0600 4658 7385 0324</w:t>
      </w:r>
    </w:p>
    <w:p w14:paraId="15AEF69B" w14:textId="77777777" w:rsidR="00D33606" w:rsidRDefault="00000000">
      <w:pPr>
        <w:spacing w:after="120"/>
        <w:jc w:val="both"/>
        <w:rPr>
          <w:szCs w:val="24"/>
        </w:rPr>
      </w:pPr>
      <w:r>
        <w:rPr>
          <w:rFonts w:eastAsiaTheme="minorHAnsi"/>
          <w:szCs w:val="24"/>
          <w:lang w:eastAsia="en-US"/>
        </w:rPr>
        <w:t>BIC: BCOEESMM191</w:t>
      </w:r>
    </w:p>
    <w:p w14:paraId="74374796" w14:textId="77777777" w:rsidR="00D33606" w:rsidRDefault="00D33606">
      <w:pPr>
        <w:jc w:val="center"/>
        <w:rPr>
          <w:szCs w:val="24"/>
        </w:rPr>
      </w:pPr>
    </w:p>
    <w:p w14:paraId="07C236F0" w14:textId="77777777" w:rsidR="00D33606" w:rsidRDefault="00000000">
      <w:pPr>
        <w:rPr>
          <w:szCs w:val="24"/>
        </w:rPr>
      </w:pPr>
      <w:r>
        <w:rPr>
          <w:szCs w:val="24"/>
        </w:rPr>
        <w:t>Información:</w:t>
      </w:r>
    </w:p>
    <w:p w14:paraId="40C248F7" w14:textId="77777777" w:rsidR="00D33606" w:rsidRDefault="00000000">
      <w:pPr>
        <w:rPr>
          <w:b/>
          <w:bCs/>
          <w:szCs w:val="24"/>
        </w:rPr>
      </w:pPr>
      <w:r>
        <w:rPr>
          <w:b/>
          <w:bCs/>
          <w:szCs w:val="24"/>
        </w:rPr>
        <w:t xml:space="preserve">e-mail </w:t>
      </w:r>
      <w:proofErr w:type="spellStart"/>
      <w:r>
        <w:rPr>
          <w:b/>
          <w:bCs/>
          <w:szCs w:val="24"/>
        </w:rPr>
        <w:t>info</w:t>
      </w:r>
      <w:proofErr w:type="spellEnd"/>
      <w:r>
        <w:rPr>
          <w:b/>
          <w:bCs/>
          <w:szCs w:val="24"/>
        </w:rPr>
        <w:t xml:space="preserve">: </w:t>
      </w:r>
      <w:hyperlink r:id="rId12">
        <w:r>
          <w:rPr>
            <w:rStyle w:val="EnlacedeInternet"/>
            <w:b/>
            <w:bCs/>
            <w:szCs w:val="24"/>
          </w:rPr>
          <w:t>symposiumcagliari@gmail.com</w:t>
        </w:r>
      </w:hyperlink>
    </w:p>
    <w:p w14:paraId="7875F2E9" w14:textId="77777777" w:rsidR="00D33606" w:rsidRDefault="00000000">
      <w:pPr>
        <w:rPr>
          <w:b/>
          <w:bCs/>
          <w:szCs w:val="24"/>
        </w:rPr>
      </w:pPr>
      <w:r>
        <w:rPr>
          <w:b/>
          <w:bCs/>
          <w:szCs w:val="24"/>
        </w:rPr>
        <w:t xml:space="preserve"> </w:t>
      </w:r>
    </w:p>
    <w:p w14:paraId="5FF4C3E9" w14:textId="77777777" w:rsidR="00D33606" w:rsidRDefault="00000000">
      <w:pPr>
        <w:rPr>
          <w:b/>
          <w:bCs/>
          <w:szCs w:val="24"/>
        </w:rPr>
      </w:pPr>
      <w:r>
        <w:rPr>
          <w:b/>
          <w:bCs/>
          <w:szCs w:val="24"/>
        </w:rPr>
        <w:t xml:space="preserve">e-mail Secretaría del CEHME: </w:t>
      </w:r>
      <w:hyperlink r:id="rId13">
        <w:r>
          <w:rPr>
            <w:rStyle w:val="EnlacedeInternet"/>
            <w:b/>
            <w:bCs/>
            <w:szCs w:val="24"/>
          </w:rPr>
          <w:t>cehme.zaragoza@gmail.com</w:t>
        </w:r>
      </w:hyperlink>
    </w:p>
    <w:p w14:paraId="4C0CB7CE" w14:textId="77777777" w:rsidR="00D33606" w:rsidRDefault="00D33606">
      <w:pPr>
        <w:rPr>
          <w:b/>
          <w:bCs/>
          <w:szCs w:val="24"/>
        </w:rPr>
      </w:pPr>
    </w:p>
    <w:p w14:paraId="1EF444D6" w14:textId="77777777" w:rsidR="00D33606" w:rsidRDefault="00000000">
      <w:pPr>
        <w:ind w:firstLine="360"/>
        <w:rPr>
          <w:b/>
          <w:bCs/>
          <w:szCs w:val="24"/>
        </w:rPr>
      </w:pPr>
      <w:hyperlink r:id="rId14">
        <w:r>
          <w:rPr>
            <w:rStyle w:val="EnlacedeInternet"/>
            <w:b/>
            <w:bCs/>
            <w:szCs w:val="24"/>
          </w:rPr>
          <w:t>www.cehme.com</w:t>
        </w:r>
      </w:hyperlink>
    </w:p>
    <w:p w14:paraId="1C0187E8" w14:textId="77777777" w:rsidR="00D33606" w:rsidRDefault="00D33606">
      <w:pPr>
        <w:rPr>
          <w:b/>
          <w:bCs/>
          <w:szCs w:val="24"/>
        </w:rPr>
      </w:pPr>
    </w:p>
    <w:p w14:paraId="01C791AC" w14:textId="77777777" w:rsidR="00D33606" w:rsidRDefault="00000000">
      <w:pPr>
        <w:pStyle w:val="Prrafodelista"/>
        <w:numPr>
          <w:ilvl w:val="0"/>
          <w:numId w:val="2"/>
        </w:numPr>
        <w:rPr>
          <w:szCs w:val="24"/>
        </w:rPr>
      </w:pPr>
      <w:r>
        <w:rPr>
          <w:szCs w:val="24"/>
        </w:rPr>
        <w:t>https://www.facebook.com/CEHME1983</w:t>
      </w:r>
    </w:p>
    <w:p w14:paraId="602C2469" w14:textId="77777777" w:rsidR="00D33606" w:rsidRDefault="00D33606">
      <w:pPr>
        <w:pStyle w:val="Prrafodelista"/>
        <w:rPr>
          <w:szCs w:val="24"/>
        </w:rPr>
      </w:pPr>
    </w:p>
    <w:p w14:paraId="187DC171" w14:textId="77777777" w:rsidR="00D33606" w:rsidRDefault="00000000">
      <w:pPr>
        <w:pStyle w:val="Prrafodelista"/>
        <w:numPr>
          <w:ilvl w:val="0"/>
          <w:numId w:val="1"/>
        </w:numPr>
        <w:rPr>
          <w:szCs w:val="24"/>
        </w:rPr>
      </w:pPr>
      <w:r>
        <w:rPr>
          <w:szCs w:val="24"/>
        </w:rPr>
        <w:t>@cehme1</w:t>
      </w:r>
    </w:p>
    <w:sectPr w:rsidR="00D33606">
      <w:pgSz w:w="11906" w:h="16838"/>
      <w:pgMar w:top="1417" w:right="1133" w:bottom="1135"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roman"/>
    <w:pitch w:val="variable"/>
  </w:font>
  <w:font w:name="Liberation Sans">
    <w:altName w:val="Arial"/>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2B72C8BF" id="_x0000_i1025" style="width:217.5pt;height:130.5pt" coordsize="" o:spt="100" o:bullet="t" adj="0,,0" path="" stroked="f">
        <v:stroke joinstyle="miter"/>
        <v:imagedata r:id="rId1" o:title=""/>
        <v:formulas/>
        <v:path o:connecttype="segments"/>
      </v:shape>
    </w:pict>
  </w:numPicBullet>
  <w:numPicBullet w:numPicBulletId="1">
    <w:pict>
      <v:shape id="_x0000_i1026" style="width:201pt;height:141pt" coordsize="" o:spt="100" o:bullet="t" adj="0,,0" path="" stroked="f">
        <v:stroke joinstyle="miter"/>
        <v:imagedata r:id="rId2" o:title=""/>
        <v:formulas/>
        <v:path o:connecttype="segments"/>
      </v:shape>
    </w:pict>
  </w:numPicBullet>
  <w:abstractNum w:abstractNumId="0" w15:restartNumberingAfterBreak="0">
    <w:nsid w:val="37E86E43"/>
    <w:multiLevelType w:val="multilevel"/>
    <w:tmpl w:val="BE9CE222"/>
    <w:lvl w:ilvl="0">
      <w:start w:val="1"/>
      <w:numFmt w:val="bullet"/>
      <w:lvlText w:val="•"/>
      <w:lvlPicBulletId w:val="0"/>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 w15:restartNumberingAfterBreak="0">
    <w:nsid w:val="3D2023B9"/>
    <w:multiLevelType w:val="multilevel"/>
    <w:tmpl w:val="47CCBF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1493F04"/>
    <w:multiLevelType w:val="multilevel"/>
    <w:tmpl w:val="5F10480C"/>
    <w:lvl w:ilvl="0">
      <w:start w:val="1"/>
      <w:numFmt w:val="bullet"/>
      <w:lvlText w:val="•"/>
      <w:lvlPicBulletId w:val="1"/>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num w:numId="1" w16cid:durableId="2090543417">
    <w:abstractNumId w:val="0"/>
  </w:num>
  <w:num w:numId="2" w16cid:durableId="2071998154">
    <w:abstractNumId w:val="2"/>
  </w:num>
  <w:num w:numId="3" w16cid:durableId="436295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606"/>
    <w:rsid w:val="00236875"/>
    <w:rsid w:val="009F2B2A"/>
    <w:rsid w:val="00C84091"/>
    <w:rsid w:val="00CF037F"/>
    <w:rsid w:val="00D33606"/>
  </w:rsids>
  <m:mathPr>
    <m:mathFont m:val="Cambria Math"/>
    <m:brkBin m:val="before"/>
    <m:brkBinSub m:val="--"/>
    <m:smallFrac m:val="0"/>
    <m:dispDef/>
    <m:lMargin m:val="0"/>
    <m:rMargin m:val="0"/>
    <m:defJc m:val="centerGroup"/>
    <m:wrapIndent m:val="1440"/>
    <m:intLim m:val="subSup"/>
    <m:naryLim m:val="undOvr"/>
  </m:mathPr>
  <w:themeFontLang w:val="es-E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DDC5"/>
  <w15:docId w15:val="{BD71CD74-44B3-451E-B3C7-2EEF5B8E9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FB2"/>
    <w:rPr>
      <w:rFonts w:ascii="Times New Roman" w:eastAsia="Times New Roman" w:hAnsi="Times New Roman" w:cs="Times New Roman"/>
      <w:sz w:val="24"/>
      <w:szCs w:val="20"/>
      <w:lang w:eastAsia="es-ES"/>
    </w:rPr>
  </w:style>
  <w:style w:type="paragraph" w:styleId="Ttulo1">
    <w:name w:val="heading 1"/>
    <w:basedOn w:val="Normal"/>
    <w:next w:val="Normal"/>
    <w:link w:val="Ttulo1Car"/>
    <w:uiPriority w:val="9"/>
    <w:qFormat/>
    <w:rsid w:val="00B369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uiPriority w:val="99"/>
    <w:unhideWhenUsed/>
    <w:rsid w:val="00630A04"/>
    <w:rPr>
      <w:color w:val="0000FF" w:themeColor="hyperlink"/>
      <w:u w:val="single"/>
    </w:rPr>
  </w:style>
  <w:style w:type="character" w:customStyle="1" w:styleId="Ttulo1Car">
    <w:name w:val="Título 1 Car"/>
    <w:basedOn w:val="Fuentedeprrafopredeter"/>
    <w:link w:val="Ttulo1"/>
    <w:uiPriority w:val="9"/>
    <w:qFormat/>
    <w:rsid w:val="00B36987"/>
    <w:rPr>
      <w:rFonts w:asciiTheme="majorHAnsi" w:eastAsiaTheme="majorEastAsia" w:hAnsiTheme="majorHAnsi" w:cstheme="majorBidi"/>
      <w:b/>
      <w:bCs/>
      <w:color w:val="365F91" w:themeColor="accent1" w:themeShade="BF"/>
      <w:sz w:val="28"/>
      <w:szCs w:val="28"/>
      <w:lang w:eastAsia="es-ES"/>
    </w:rPr>
  </w:style>
  <w:style w:type="character" w:styleId="Refdecomentario">
    <w:name w:val="annotation reference"/>
    <w:basedOn w:val="Fuentedeprrafopredeter"/>
    <w:uiPriority w:val="99"/>
    <w:semiHidden/>
    <w:unhideWhenUsed/>
    <w:qFormat/>
    <w:rsid w:val="0099136F"/>
    <w:rPr>
      <w:sz w:val="16"/>
      <w:szCs w:val="16"/>
    </w:rPr>
  </w:style>
  <w:style w:type="character" w:customStyle="1" w:styleId="TextocomentarioCar">
    <w:name w:val="Texto comentario Car"/>
    <w:basedOn w:val="Fuentedeprrafopredeter"/>
    <w:link w:val="Textocomentario"/>
    <w:uiPriority w:val="99"/>
    <w:semiHidden/>
    <w:qFormat/>
    <w:rsid w:val="0099136F"/>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qFormat/>
    <w:rsid w:val="0099136F"/>
    <w:rPr>
      <w:rFonts w:ascii="Times New Roman" w:eastAsia="Times New Roman" w:hAnsi="Times New Roman" w:cs="Times New Roman"/>
      <w:b/>
      <w:bCs/>
      <w:sz w:val="20"/>
      <w:szCs w:val="20"/>
      <w:lang w:eastAsia="es-ES"/>
    </w:rPr>
  </w:style>
  <w:style w:type="character" w:customStyle="1" w:styleId="TextodegloboCar">
    <w:name w:val="Texto de globo Car"/>
    <w:basedOn w:val="Fuentedeprrafopredeter"/>
    <w:link w:val="Textodeglobo"/>
    <w:uiPriority w:val="99"/>
    <w:semiHidden/>
    <w:qFormat/>
    <w:rsid w:val="0099136F"/>
    <w:rPr>
      <w:rFonts w:ascii="Tahoma" w:eastAsia="Times New Roman" w:hAnsi="Tahoma" w:cs="Tahoma"/>
      <w:sz w:val="16"/>
      <w:szCs w:val="16"/>
      <w:lang w:eastAsia="es-ES"/>
    </w:rPr>
  </w:style>
  <w:style w:type="character" w:customStyle="1" w:styleId="TextonotapieCar">
    <w:name w:val="Texto nota pie Car"/>
    <w:basedOn w:val="Fuentedeprrafopredeter"/>
    <w:link w:val="Textonotapie"/>
    <w:uiPriority w:val="99"/>
    <w:semiHidden/>
    <w:qFormat/>
    <w:rsid w:val="0099136F"/>
    <w:rPr>
      <w:rFonts w:ascii="Times New Roman" w:eastAsia="Times New Roman" w:hAnsi="Times New Roman" w:cs="Times New Roman"/>
      <w:sz w:val="20"/>
      <w:szCs w:val="20"/>
      <w:lang w:eastAsia="es-ES"/>
    </w:rPr>
  </w:style>
  <w:style w:type="character" w:customStyle="1" w:styleId="Ancladenotaalpie">
    <w:name w:val="Ancla de nota al pie"/>
    <w:rPr>
      <w:vertAlign w:val="superscript"/>
    </w:rPr>
  </w:style>
  <w:style w:type="character" w:customStyle="1" w:styleId="FootnoteCharacters">
    <w:name w:val="Footnote Characters"/>
    <w:basedOn w:val="Fuentedeprrafopredeter"/>
    <w:uiPriority w:val="99"/>
    <w:semiHidden/>
    <w:unhideWhenUsed/>
    <w:qFormat/>
    <w:rsid w:val="0099136F"/>
    <w:rPr>
      <w:vertAlign w:val="superscript"/>
    </w:rPr>
  </w:style>
  <w:style w:type="character" w:customStyle="1" w:styleId="EncabezadoCar">
    <w:name w:val="Encabezado Car"/>
    <w:basedOn w:val="Fuentedeprrafopredeter"/>
    <w:link w:val="Encabezado"/>
    <w:qFormat/>
    <w:rsid w:val="0051505B"/>
    <w:rPr>
      <w:rFonts w:ascii="Times New Roman" w:eastAsia="Times New Roman" w:hAnsi="Times New Roman" w:cs="Times New Roman"/>
      <w:sz w:val="24"/>
      <w:szCs w:val="28"/>
      <w:lang w:val="x-none" w:eastAsia="x-none"/>
    </w:rPr>
  </w:style>
  <w:style w:type="character" w:customStyle="1" w:styleId="Menzionenonrisolta1">
    <w:name w:val="Menzione non risolta1"/>
    <w:basedOn w:val="Fuentedeprrafopredeter"/>
    <w:uiPriority w:val="99"/>
    <w:semiHidden/>
    <w:unhideWhenUsed/>
    <w:qFormat/>
    <w:rsid w:val="00E67FDA"/>
    <w:rPr>
      <w:color w:val="605E5C"/>
      <w:shd w:val="clear" w:color="auto" w:fill="E1DFDD"/>
    </w:rPr>
  </w:style>
  <w:style w:type="character" w:customStyle="1" w:styleId="uv3um">
    <w:name w:val="uv3um"/>
    <w:basedOn w:val="Fuentedeprrafopredeter"/>
    <w:qFormat/>
    <w:rsid w:val="00E73AE3"/>
  </w:style>
  <w:style w:type="character" w:styleId="Mencinsinresolver">
    <w:name w:val="Unresolved Mention"/>
    <w:basedOn w:val="Fuentedeprrafopredeter"/>
    <w:uiPriority w:val="99"/>
    <w:semiHidden/>
    <w:unhideWhenUsed/>
    <w:qFormat/>
    <w:rsid w:val="000B375C"/>
    <w:rPr>
      <w:color w:val="605E5C"/>
      <w:shd w:val="clear" w:color="auto" w:fill="E1DFDD"/>
    </w:rPr>
  </w:style>
  <w:style w:type="character" w:customStyle="1" w:styleId="EnlacedeInternetvisitado">
    <w:name w:val="Enlace de Internet visitado"/>
    <w:basedOn w:val="Fuentedeprrafopredeter"/>
    <w:uiPriority w:val="99"/>
    <w:semiHidden/>
    <w:unhideWhenUsed/>
    <w:rsid w:val="000B375C"/>
    <w:rPr>
      <w:color w:val="800080" w:themeColor="followedHyperlink"/>
      <w:u w:val="single"/>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Cs w:val="24"/>
    </w:rPr>
  </w:style>
  <w:style w:type="paragraph" w:customStyle="1" w:styleId="ndice">
    <w:name w:val="Índice"/>
    <w:basedOn w:val="Normal"/>
    <w:qFormat/>
    <w:pPr>
      <w:suppressLineNumbers/>
    </w:pPr>
    <w:rPr>
      <w:rFonts w:cs="Arial"/>
    </w:rPr>
  </w:style>
  <w:style w:type="paragraph" w:styleId="Textocomentario">
    <w:name w:val="annotation text"/>
    <w:basedOn w:val="Normal"/>
    <w:link w:val="TextocomentarioCar"/>
    <w:uiPriority w:val="99"/>
    <w:semiHidden/>
    <w:unhideWhenUsed/>
    <w:qFormat/>
    <w:rsid w:val="0099136F"/>
    <w:rPr>
      <w:sz w:val="20"/>
    </w:rPr>
  </w:style>
  <w:style w:type="paragraph" w:styleId="Asuntodelcomentario">
    <w:name w:val="annotation subject"/>
    <w:basedOn w:val="Textocomentario"/>
    <w:next w:val="Textocomentario"/>
    <w:link w:val="AsuntodelcomentarioCar"/>
    <w:uiPriority w:val="99"/>
    <w:semiHidden/>
    <w:unhideWhenUsed/>
    <w:qFormat/>
    <w:rsid w:val="0099136F"/>
    <w:rPr>
      <w:b/>
      <w:bCs/>
    </w:rPr>
  </w:style>
  <w:style w:type="paragraph" w:styleId="Textodeglobo">
    <w:name w:val="Balloon Text"/>
    <w:basedOn w:val="Normal"/>
    <w:link w:val="TextodegloboCar"/>
    <w:uiPriority w:val="99"/>
    <w:semiHidden/>
    <w:unhideWhenUsed/>
    <w:qFormat/>
    <w:rsid w:val="0099136F"/>
    <w:rPr>
      <w:rFonts w:ascii="Tahoma" w:hAnsi="Tahoma" w:cs="Tahoma"/>
      <w:sz w:val="16"/>
      <w:szCs w:val="16"/>
    </w:rPr>
  </w:style>
  <w:style w:type="paragraph" w:styleId="Textonotapie">
    <w:name w:val="footnote text"/>
    <w:basedOn w:val="Normal"/>
    <w:link w:val="TextonotapieCar"/>
    <w:uiPriority w:val="99"/>
    <w:semiHidden/>
    <w:unhideWhenUsed/>
    <w:rsid w:val="0099136F"/>
    <w:rPr>
      <w:sz w:val="20"/>
    </w:rPr>
  </w:style>
  <w:style w:type="paragraph" w:customStyle="1" w:styleId="Cabeceraypie">
    <w:name w:val="Cabecera y pie"/>
    <w:basedOn w:val="Normal"/>
    <w:qFormat/>
  </w:style>
  <w:style w:type="paragraph" w:styleId="Encabezado">
    <w:name w:val="header"/>
    <w:basedOn w:val="Normal"/>
    <w:link w:val="EncabezadoCar"/>
    <w:rsid w:val="0051505B"/>
    <w:pPr>
      <w:tabs>
        <w:tab w:val="center" w:pos="4252"/>
        <w:tab w:val="right" w:pos="8504"/>
      </w:tabs>
      <w:spacing w:line="360" w:lineRule="auto"/>
      <w:ind w:firstLine="709"/>
      <w:jc w:val="both"/>
    </w:pPr>
    <w:rPr>
      <w:szCs w:val="28"/>
      <w:lang w:val="x-none" w:eastAsia="x-none"/>
    </w:rPr>
  </w:style>
  <w:style w:type="paragraph" w:customStyle="1" w:styleId="xgmail-western">
    <w:name w:val="x_gmail-western"/>
    <w:basedOn w:val="Normal"/>
    <w:qFormat/>
    <w:rsid w:val="003E4E83"/>
    <w:pPr>
      <w:spacing w:beforeAutospacing="1" w:afterAutospacing="1"/>
    </w:pPr>
    <w:rPr>
      <w:szCs w:val="24"/>
    </w:rPr>
  </w:style>
  <w:style w:type="paragraph" w:styleId="Prrafodelista">
    <w:name w:val="List Paragraph"/>
    <w:basedOn w:val="Normal"/>
    <w:uiPriority w:val="34"/>
    <w:qFormat/>
    <w:rsid w:val="003964FA"/>
    <w:pPr>
      <w:ind w:left="720"/>
      <w:contextualSpacing/>
    </w:pPr>
  </w:style>
  <w:style w:type="paragraph" w:customStyle="1" w:styleId="Contenidodelmarco">
    <w:name w:val="Contenido del marco"/>
    <w:basedOn w:val="Normal"/>
    <w:qFormat/>
  </w:style>
  <w:style w:type="table" w:styleId="Tablaconcuadrcula">
    <w:name w:val="Table Grid"/>
    <w:basedOn w:val="Tablanormal"/>
    <w:uiPriority w:val="59"/>
    <w:rsid w:val="00833FB2"/>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ymposiumcagliari@gmail.com" TargetMode="External"/><Relationship Id="rId13" Type="http://schemas.openxmlformats.org/officeDocument/2006/relationships/hyperlink" Target="mailto:cehme.zaragoza@gmail.com" TargetMode="External"/><Relationship Id="rId3" Type="http://schemas.openxmlformats.org/officeDocument/2006/relationships/styles" Target="styles.xml"/><Relationship Id="rId7" Type="http://schemas.openxmlformats.org/officeDocument/2006/relationships/image" Target="media/image4.png"/><Relationship Id="rId12" Type="http://schemas.openxmlformats.org/officeDocument/2006/relationships/hyperlink" Target="mailto:symposiumcagliari@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hyperlink" Target="https://www.revistasmarcialpons.es/plantillas/ayer/sistema-citas-revista-aye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google.com/forms/d/1d9Ya7Ci1VaUGI59bMnIs1YVQzKQeOmHXz71CST-QZH8/edit" TargetMode="External"/><Relationship Id="rId4" Type="http://schemas.openxmlformats.org/officeDocument/2006/relationships/settings" Target="settings.xml"/><Relationship Id="rId9" Type="http://schemas.openxmlformats.org/officeDocument/2006/relationships/hyperlink" Target="https://docs.google.com/forms/d/10fJsFOpEp12obvxIOvuz7GkZOAbp2tT4g93sds2mWd4/edit" TargetMode="External"/><Relationship Id="rId14" Type="http://schemas.openxmlformats.org/officeDocument/2006/relationships/hyperlink" Target="http://www.cehme.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F431A-EA67-4BBC-B6A2-0CF39FA62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1817</Words>
  <Characters>9996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dc:description/>
  <cp:lastModifiedBy>JOSE LEONARDO RUIZ SANCHEZ</cp:lastModifiedBy>
  <cp:revision>14</cp:revision>
  <cp:lastPrinted>2020-03-17T17:01:00Z</cp:lastPrinted>
  <dcterms:created xsi:type="dcterms:W3CDTF">2025-10-01T07:52:00Z</dcterms:created>
  <dcterms:modified xsi:type="dcterms:W3CDTF">2026-03-24T06:03:00Z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